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5A948" w14:textId="3BCE73C3" w:rsidR="009601B3" w:rsidRDefault="009601B3" w:rsidP="00803EE1">
      <w:pPr>
        <w:spacing w:after="0" w:line="259" w:lineRule="auto"/>
        <w:ind w:left="0" w:firstLine="0"/>
        <w:jc w:val="center"/>
      </w:pPr>
    </w:p>
    <w:p w14:paraId="3ABE9106" w14:textId="7A3BDED8" w:rsidR="00803EE1" w:rsidRDefault="00000000" w:rsidP="00803EE1">
      <w:pPr>
        <w:spacing w:after="0" w:line="330" w:lineRule="auto"/>
        <w:ind w:left="0" w:firstLine="0"/>
        <w:jc w:val="center"/>
      </w:pPr>
      <w:r>
        <w:rPr>
          <w:rFonts w:ascii="Calibri" w:eastAsia="Calibri" w:hAnsi="Calibri" w:cs="Calibri"/>
          <w:color w:val="70AD47"/>
          <w:sz w:val="52"/>
        </w:rPr>
        <w:t>Valley Road Primary School</w:t>
      </w:r>
    </w:p>
    <w:p w14:paraId="20EC09E6" w14:textId="65E110F5" w:rsidR="009601B3" w:rsidRDefault="00000000" w:rsidP="00803EE1">
      <w:pPr>
        <w:spacing w:after="0" w:line="330" w:lineRule="auto"/>
        <w:ind w:left="0" w:firstLine="0"/>
        <w:jc w:val="center"/>
      </w:pPr>
      <w:r>
        <w:rPr>
          <w:rFonts w:ascii="Calibri" w:eastAsia="Calibri" w:hAnsi="Calibri" w:cs="Calibri"/>
          <w:color w:val="70AD47"/>
          <w:sz w:val="52"/>
        </w:rPr>
        <w:t>Attendance policy</w:t>
      </w:r>
    </w:p>
    <w:p w14:paraId="1A446EC2" w14:textId="04D54536" w:rsidR="009601B3" w:rsidRDefault="00000000">
      <w:pPr>
        <w:spacing w:after="0" w:line="794" w:lineRule="auto"/>
        <w:ind w:left="0" w:right="3631" w:firstLine="0"/>
        <w:jc w:val="both"/>
      </w:pPr>
      <w:r>
        <w:rPr>
          <w:rFonts w:ascii="Calibri" w:eastAsia="Calibri" w:hAnsi="Calibri" w:cs="Calibri"/>
          <w:sz w:val="24"/>
        </w:rPr>
        <w:t xml:space="preserve"> </w:t>
      </w:r>
      <w:r>
        <w:t xml:space="preserve"> </w:t>
      </w:r>
      <w:r>
        <w:rPr>
          <w:rFonts w:ascii="Calibri" w:eastAsia="Calibri" w:hAnsi="Calibri" w:cs="Calibri"/>
          <w:sz w:val="24"/>
        </w:rPr>
        <w:t xml:space="preserve"> </w:t>
      </w:r>
      <w:r>
        <w:t xml:space="preserve"> </w:t>
      </w:r>
      <w:r>
        <w:rPr>
          <w:rFonts w:ascii="Calibri" w:eastAsia="Calibri" w:hAnsi="Calibri" w:cs="Calibri"/>
          <w:sz w:val="24"/>
        </w:rPr>
        <w:t xml:space="preserve"> </w:t>
      </w:r>
      <w:r>
        <w:t xml:space="preserve"> </w:t>
      </w:r>
      <w:r>
        <w:rPr>
          <w:rFonts w:ascii="Calibri" w:eastAsia="Calibri" w:hAnsi="Calibri" w:cs="Calibri"/>
          <w:sz w:val="24"/>
        </w:rPr>
        <w:t xml:space="preserve"> </w:t>
      </w:r>
      <w:r>
        <w:t xml:space="preserve"> </w:t>
      </w:r>
      <w:r>
        <w:rPr>
          <w:rFonts w:ascii="Calibri" w:eastAsia="Calibri" w:hAnsi="Calibri" w:cs="Calibri"/>
          <w:sz w:val="24"/>
        </w:rPr>
        <w:t xml:space="preserve"> </w:t>
      </w:r>
      <w:r>
        <w:t xml:space="preserve"> </w:t>
      </w:r>
      <w:r>
        <w:rPr>
          <w:rFonts w:ascii="Calibri" w:eastAsia="Calibri" w:hAnsi="Calibri" w:cs="Calibri"/>
          <w:sz w:val="24"/>
        </w:rPr>
        <w:t xml:space="preserve"> </w:t>
      </w:r>
      <w:r>
        <w:t xml:space="preserve"> </w:t>
      </w:r>
    </w:p>
    <w:p w14:paraId="4A564FB7" w14:textId="77777777" w:rsidR="00803EE1" w:rsidRDefault="00803EE1">
      <w:pPr>
        <w:spacing w:after="0" w:line="794" w:lineRule="auto"/>
        <w:ind w:left="0" w:right="3631" w:firstLine="0"/>
        <w:jc w:val="both"/>
      </w:pPr>
    </w:p>
    <w:p w14:paraId="7C211A58" w14:textId="04CCD31B" w:rsidR="00803EE1" w:rsidRDefault="00803EE1">
      <w:pPr>
        <w:spacing w:after="0" w:line="794" w:lineRule="auto"/>
        <w:ind w:left="0" w:right="3631" w:firstLine="0"/>
        <w:jc w:val="both"/>
      </w:pPr>
      <w:r>
        <w:rPr>
          <w:noProof/>
        </w:rPr>
        <w:drawing>
          <wp:anchor distT="0" distB="0" distL="114300" distR="114300" simplePos="0" relativeHeight="251658240" behindDoc="0" locked="0" layoutInCell="1" allowOverlap="0" wp14:anchorId="7461A075" wp14:editId="40CB65E9">
            <wp:simplePos x="0" y="0"/>
            <wp:positionH relativeFrom="margin">
              <wp:align>center</wp:align>
            </wp:positionH>
            <wp:positionV relativeFrom="margin">
              <wp:posOffset>2326178</wp:posOffset>
            </wp:positionV>
            <wp:extent cx="1454150" cy="1548765"/>
            <wp:effectExtent l="0" t="0" r="0" b="0"/>
            <wp:wrapSquare wrapText="bothSides"/>
            <wp:docPr id="134" name="Picture 134"/>
            <wp:cNvGraphicFramePr/>
            <a:graphic xmlns:a="http://schemas.openxmlformats.org/drawingml/2006/main">
              <a:graphicData uri="http://schemas.openxmlformats.org/drawingml/2006/picture">
                <pic:pic xmlns:pic="http://schemas.openxmlformats.org/drawingml/2006/picture">
                  <pic:nvPicPr>
                    <pic:cNvPr id="134" name="Picture 134"/>
                    <pic:cNvPicPr/>
                  </pic:nvPicPr>
                  <pic:blipFill>
                    <a:blip r:embed="rId7"/>
                    <a:stretch>
                      <a:fillRect/>
                    </a:stretch>
                  </pic:blipFill>
                  <pic:spPr>
                    <a:xfrm>
                      <a:off x="0" y="0"/>
                      <a:ext cx="1454150" cy="1548765"/>
                    </a:xfrm>
                    <a:prstGeom prst="rect">
                      <a:avLst/>
                    </a:prstGeom>
                  </pic:spPr>
                </pic:pic>
              </a:graphicData>
            </a:graphic>
          </wp:anchor>
        </w:drawing>
      </w:r>
    </w:p>
    <w:p w14:paraId="20B89CD3" w14:textId="0EF4ADB5" w:rsidR="00803EE1" w:rsidRDefault="00803EE1">
      <w:pPr>
        <w:spacing w:after="0" w:line="794" w:lineRule="auto"/>
        <w:ind w:left="0" w:right="3631" w:firstLine="0"/>
        <w:jc w:val="both"/>
      </w:pPr>
    </w:p>
    <w:p w14:paraId="6E846903" w14:textId="3728066F" w:rsidR="00803EE1" w:rsidRDefault="00803EE1">
      <w:pPr>
        <w:spacing w:after="0" w:line="794" w:lineRule="auto"/>
        <w:ind w:left="0" w:right="3631" w:firstLine="0"/>
        <w:jc w:val="both"/>
      </w:pPr>
    </w:p>
    <w:p w14:paraId="49608B68" w14:textId="77777777" w:rsidR="00803EE1" w:rsidRDefault="00803EE1">
      <w:pPr>
        <w:spacing w:after="0" w:line="794" w:lineRule="auto"/>
        <w:ind w:left="0" w:right="3631" w:firstLine="0"/>
        <w:jc w:val="both"/>
      </w:pPr>
    </w:p>
    <w:p w14:paraId="4E59D6C7" w14:textId="7122F1A4" w:rsidR="009601B3" w:rsidRDefault="00000000">
      <w:pPr>
        <w:spacing w:after="0" w:line="259" w:lineRule="auto"/>
        <w:ind w:left="0" w:firstLine="0"/>
      </w:pPr>
      <w:r>
        <w:rPr>
          <w:rFonts w:ascii="Calibri" w:eastAsia="Calibri" w:hAnsi="Calibri" w:cs="Calibri"/>
          <w:b/>
          <w:sz w:val="24"/>
        </w:rPr>
        <w:t xml:space="preserve"> </w:t>
      </w:r>
      <w:r>
        <w:t xml:space="preserve"> </w:t>
      </w:r>
    </w:p>
    <w:tbl>
      <w:tblPr>
        <w:tblStyle w:val="TableGrid"/>
        <w:tblW w:w="9071" w:type="dxa"/>
        <w:tblInd w:w="106" w:type="dxa"/>
        <w:tblCellMar>
          <w:top w:w="0" w:type="dxa"/>
          <w:left w:w="0" w:type="dxa"/>
          <w:bottom w:w="0" w:type="dxa"/>
          <w:right w:w="115" w:type="dxa"/>
        </w:tblCellMar>
        <w:tblLook w:val="04A0" w:firstRow="1" w:lastRow="0" w:firstColumn="1" w:lastColumn="0" w:noHBand="0" w:noVBand="1"/>
      </w:tblPr>
      <w:tblGrid>
        <w:gridCol w:w="2551"/>
        <w:gridCol w:w="3032"/>
        <w:gridCol w:w="3488"/>
      </w:tblGrid>
      <w:tr w:rsidR="009601B3" w14:paraId="4FA31B00" w14:textId="77777777">
        <w:trPr>
          <w:trHeight w:val="910"/>
        </w:trPr>
        <w:tc>
          <w:tcPr>
            <w:tcW w:w="2552" w:type="dxa"/>
            <w:tcBorders>
              <w:top w:val="nil"/>
              <w:left w:val="nil"/>
              <w:bottom w:val="single" w:sz="17" w:space="0" w:color="FFFFFF"/>
              <w:right w:val="nil"/>
            </w:tcBorders>
            <w:shd w:val="clear" w:color="auto" w:fill="D8DFDE"/>
            <w:vAlign w:val="center"/>
          </w:tcPr>
          <w:p w14:paraId="67916303" w14:textId="77777777" w:rsidR="009601B3" w:rsidRDefault="00000000">
            <w:pPr>
              <w:spacing w:after="0" w:line="259" w:lineRule="auto"/>
              <w:ind w:left="108" w:firstLine="0"/>
            </w:pPr>
            <w:r>
              <w:rPr>
                <w:rFonts w:ascii="Calibri" w:eastAsia="Calibri" w:hAnsi="Calibri" w:cs="Calibri"/>
                <w:b/>
                <w:sz w:val="24"/>
              </w:rPr>
              <w:t>Approved by:</w:t>
            </w:r>
            <w:r>
              <w:t xml:space="preserve"> </w:t>
            </w:r>
          </w:p>
        </w:tc>
        <w:tc>
          <w:tcPr>
            <w:tcW w:w="3032" w:type="dxa"/>
            <w:tcBorders>
              <w:top w:val="nil"/>
              <w:left w:val="nil"/>
              <w:bottom w:val="single" w:sz="17" w:space="0" w:color="FFFFFF"/>
              <w:right w:val="nil"/>
            </w:tcBorders>
            <w:shd w:val="clear" w:color="auto" w:fill="D8DFDE"/>
            <w:vAlign w:val="center"/>
          </w:tcPr>
          <w:p w14:paraId="4F90584F" w14:textId="77777777" w:rsidR="009601B3" w:rsidRDefault="00000000">
            <w:pPr>
              <w:spacing w:after="0" w:line="259" w:lineRule="auto"/>
              <w:ind w:left="0" w:firstLine="0"/>
            </w:pPr>
            <w:r>
              <w:rPr>
                <w:rFonts w:ascii="Calibri" w:eastAsia="Calibri" w:hAnsi="Calibri" w:cs="Calibri"/>
                <w:sz w:val="24"/>
              </w:rPr>
              <w:t>Mrs Sterjo</w:t>
            </w:r>
            <w:r>
              <w:t xml:space="preserve"> </w:t>
            </w:r>
          </w:p>
        </w:tc>
        <w:tc>
          <w:tcPr>
            <w:tcW w:w="3488" w:type="dxa"/>
            <w:tcBorders>
              <w:top w:val="nil"/>
              <w:left w:val="nil"/>
              <w:bottom w:val="single" w:sz="17" w:space="0" w:color="FFFFFF"/>
              <w:right w:val="nil"/>
            </w:tcBorders>
            <w:shd w:val="clear" w:color="auto" w:fill="D8DFDE"/>
            <w:vAlign w:val="center"/>
          </w:tcPr>
          <w:p w14:paraId="6F98AFF4" w14:textId="77777777" w:rsidR="009601B3" w:rsidRDefault="00000000">
            <w:pPr>
              <w:spacing w:after="0" w:line="259" w:lineRule="auto"/>
              <w:ind w:left="0" w:firstLine="0"/>
            </w:pPr>
            <w:r>
              <w:rPr>
                <w:rFonts w:ascii="Calibri" w:eastAsia="Calibri" w:hAnsi="Calibri" w:cs="Calibri"/>
                <w:b/>
                <w:sz w:val="24"/>
              </w:rPr>
              <w:t>Date:</w:t>
            </w:r>
            <w:r>
              <w:rPr>
                <w:rFonts w:ascii="Calibri" w:eastAsia="Calibri" w:hAnsi="Calibri" w:cs="Calibri"/>
                <w:sz w:val="24"/>
              </w:rPr>
              <w:t xml:space="preserve">  September 2026</w:t>
            </w:r>
            <w:r>
              <w:t xml:space="preserve"> </w:t>
            </w:r>
          </w:p>
        </w:tc>
      </w:tr>
      <w:tr w:rsidR="009601B3" w14:paraId="641984C7" w14:textId="77777777">
        <w:trPr>
          <w:trHeight w:val="888"/>
        </w:trPr>
        <w:tc>
          <w:tcPr>
            <w:tcW w:w="2552" w:type="dxa"/>
            <w:tcBorders>
              <w:top w:val="single" w:sz="17" w:space="0" w:color="FFFFFF"/>
              <w:left w:val="nil"/>
              <w:bottom w:val="single" w:sz="17" w:space="0" w:color="FFFFFF"/>
              <w:right w:val="nil"/>
            </w:tcBorders>
            <w:shd w:val="clear" w:color="auto" w:fill="D8DFDE"/>
            <w:vAlign w:val="center"/>
          </w:tcPr>
          <w:p w14:paraId="3F4FB67A" w14:textId="77777777" w:rsidR="009601B3" w:rsidRDefault="00000000">
            <w:pPr>
              <w:spacing w:after="0" w:line="259" w:lineRule="auto"/>
              <w:ind w:left="108" w:firstLine="0"/>
            </w:pPr>
            <w:r>
              <w:rPr>
                <w:rFonts w:ascii="Calibri" w:eastAsia="Calibri" w:hAnsi="Calibri" w:cs="Calibri"/>
                <w:b/>
                <w:sz w:val="24"/>
              </w:rPr>
              <w:t xml:space="preserve">Approved by:   </w:t>
            </w:r>
          </w:p>
        </w:tc>
        <w:tc>
          <w:tcPr>
            <w:tcW w:w="3032" w:type="dxa"/>
            <w:tcBorders>
              <w:top w:val="single" w:sz="17" w:space="0" w:color="FFFFFF"/>
              <w:left w:val="nil"/>
              <w:bottom w:val="single" w:sz="17" w:space="0" w:color="FFFFFF"/>
              <w:right w:val="nil"/>
            </w:tcBorders>
            <w:shd w:val="clear" w:color="auto" w:fill="D8DFDE"/>
            <w:vAlign w:val="center"/>
          </w:tcPr>
          <w:p w14:paraId="70183A3D" w14:textId="77777777" w:rsidR="009601B3" w:rsidRDefault="00000000">
            <w:pPr>
              <w:spacing w:after="0" w:line="259" w:lineRule="auto"/>
              <w:ind w:left="0" w:firstLine="0"/>
            </w:pPr>
            <w:r>
              <w:rPr>
                <w:rFonts w:ascii="Calibri" w:eastAsia="Calibri" w:hAnsi="Calibri" w:cs="Calibri"/>
                <w:sz w:val="24"/>
              </w:rPr>
              <w:t xml:space="preserve">Zahra Bardai  </w:t>
            </w:r>
          </w:p>
        </w:tc>
        <w:tc>
          <w:tcPr>
            <w:tcW w:w="3488" w:type="dxa"/>
            <w:tcBorders>
              <w:top w:val="single" w:sz="17" w:space="0" w:color="FFFFFF"/>
              <w:left w:val="nil"/>
              <w:bottom w:val="single" w:sz="17" w:space="0" w:color="FFFFFF"/>
              <w:right w:val="nil"/>
            </w:tcBorders>
            <w:shd w:val="clear" w:color="auto" w:fill="D8DFDE"/>
            <w:vAlign w:val="center"/>
          </w:tcPr>
          <w:p w14:paraId="6C7F20C8" w14:textId="77777777" w:rsidR="009601B3" w:rsidRDefault="00000000">
            <w:pPr>
              <w:spacing w:after="0" w:line="259" w:lineRule="auto"/>
              <w:ind w:left="0" w:firstLine="0"/>
            </w:pPr>
            <w:r>
              <w:rPr>
                <w:rFonts w:ascii="Calibri" w:eastAsia="Calibri" w:hAnsi="Calibri" w:cs="Calibri"/>
                <w:b/>
                <w:sz w:val="24"/>
              </w:rPr>
              <w:t xml:space="preserve">Date:  </w:t>
            </w:r>
            <w:r>
              <w:rPr>
                <w:rFonts w:ascii="Calibri" w:eastAsia="Calibri" w:hAnsi="Calibri" w:cs="Calibri"/>
                <w:sz w:val="24"/>
              </w:rPr>
              <w:t>September 2026</w:t>
            </w:r>
            <w:r>
              <w:t xml:space="preserve"> </w:t>
            </w:r>
          </w:p>
        </w:tc>
      </w:tr>
      <w:tr w:rsidR="009601B3" w14:paraId="6225779E" w14:textId="77777777">
        <w:trPr>
          <w:trHeight w:val="932"/>
        </w:trPr>
        <w:tc>
          <w:tcPr>
            <w:tcW w:w="2552" w:type="dxa"/>
            <w:tcBorders>
              <w:top w:val="single" w:sz="17" w:space="0" w:color="FFFFFF"/>
              <w:left w:val="nil"/>
              <w:bottom w:val="single" w:sz="17" w:space="0" w:color="FFFFFF"/>
              <w:right w:val="nil"/>
            </w:tcBorders>
            <w:shd w:val="clear" w:color="auto" w:fill="D8DFDE"/>
            <w:vAlign w:val="center"/>
          </w:tcPr>
          <w:p w14:paraId="4207A454" w14:textId="77777777" w:rsidR="009601B3" w:rsidRDefault="00000000">
            <w:pPr>
              <w:spacing w:after="0" w:line="259" w:lineRule="auto"/>
              <w:ind w:left="108" w:firstLine="0"/>
            </w:pPr>
            <w:r>
              <w:rPr>
                <w:rFonts w:ascii="Calibri" w:eastAsia="Calibri" w:hAnsi="Calibri" w:cs="Calibri"/>
                <w:b/>
                <w:sz w:val="24"/>
              </w:rPr>
              <w:t>Last reviewed on:</w:t>
            </w:r>
            <w:r>
              <w:t xml:space="preserve"> </w:t>
            </w:r>
          </w:p>
        </w:tc>
        <w:tc>
          <w:tcPr>
            <w:tcW w:w="3032" w:type="dxa"/>
            <w:tcBorders>
              <w:top w:val="single" w:sz="17" w:space="0" w:color="FFFFFF"/>
              <w:left w:val="nil"/>
              <w:bottom w:val="single" w:sz="17" w:space="0" w:color="FFFFFF"/>
              <w:right w:val="nil"/>
            </w:tcBorders>
            <w:shd w:val="clear" w:color="auto" w:fill="D8DFDE"/>
            <w:vAlign w:val="center"/>
          </w:tcPr>
          <w:p w14:paraId="3A3802C8" w14:textId="77777777" w:rsidR="009601B3" w:rsidRDefault="00000000">
            <w:pPr>
              <w:spacing w:after="0" w:line="259" w:lineRule="auto"/>
              <w:ind w:left="0" w:firstLine="0"/>
            </w:pPr>
            <w:r>
              <w:t xml:space="preserve">July 2025                                 </w:t>
            </w:r>
          </w:p>
        </w:tc>
        <w:tc>
          <w:tcPr>
            <w:tcW w:w="3488" w:type="dxa"/>
            <w:tcBorders>
              <w:top w:val="single" w:sz="17" w:space="0" w:color="FFFFFF"/>
              <w:left w:val="nil"/>
              <w:bottom w:val="single" w:sz="17" w:space="0" w:color="FFFFFF"/>
              <w:right w:val="nil"/>
            </w:tcBorders>
            <w:shd w:val="clear" w:color="auto" w:fill="D8DFDE"/>
          </w:tcPr>
          <w:p w14:paraId="11CF8B73" w14:textId="77777777" w:rsidR="009601B3" w:rsidRDefault="009601B3">
            <w:pPr>
              <w:spacing w:after="160" w:line="259" w:lineRule="auto"/>
              <w:ind w:left="0" w:firstLine="0"/>
            </w:pPr>
          </w:p>
        </w:tc>
      </w:tr>
      <w:tr w:rsidR="009601B3" w14:paraId="0D68A1E4" w14:textId="77777777">
        <w:trPr>
          <w:trHeight w:val="910"/>
        </w:trPr>
        <w:tc>
          <w:tcPr>
            <w:tcW w:w="2552" w:type="dxa"/>
            <w:tcBorders>
              <w:top w:val="single" w:sz="17" w:space="0" w:color="FFFFFF"/>
              <w:left w:val="nil"/>
              <w:bottom w:val="nil"/>
              <w:right w:val="nil"/>
            </w:tcBorders>
            <w:shd w:val="clear" w:color="auto" w:fill="D8DFDE"/>
            <w:vAlign w:val="center"/>
          </w:tcPr>
          <w:p w14:paraId="526AD51E" w14:textId="77777777" w:rsidR="009601B3" w:rsidRDefault="00000000">
            <w:pPr>
              <w:spacing w:after="0" w:line="259" w:lineRule="auto"/>
              <w:ind w:left="108" w:firstLine="0"/>
            </w:pPr>
            <w:r>
              <w:rPr>
                <w:rFonts w:ascii="Calibri" w:eastAsia="Calibri" w:hAnsi="Calibri" w:cs="Calibri"/>
                <w:b/>
                <w:sz w:val="24"/>
              </w:rPr>
              <w:t>Next review due by:</w:t>
            </w:r>
            <w:r>
              <w:t xml:space="preserve"> </w:t>
            </w:r>
          </w:p>
        </w:tc>
        <w:tc>
          <w:tcPr>
            <w:tcW w:w="3032" w:type="dxa"/>
            <w:tcBorders>
              <w:top w:val="single" w:sz="17" w:space="0" w:color="FFFFFF"/>
              <w:left w:val="nil"/>
              <w:bottom w:val="nil"/>
              <w:right w:val="nil"/>
            </w:tcBorders>
            <w:shd w:val="clear" w:color="auto" w:fill="D8DFDE"/>
            <w:vAlign w:val="center"/>
          </w:tcPr>
          <w:p w14:paraId="677ECF3D" w14:textId="77777777" w:rsidR="009601B3" w:rsidRDefault="00000000">
            <w:pPr>
              <w:spacing w:after="0" w:line="259" w:lineRule="auto"/>
              <w:ind w:left="0" w:firstLine="0"/>
            </w:pPr>
            <w:r>
              <w:rPr>
                <w:rFonts w:ascii="Calibri" w:eastAsia="Calibri" w:hAnsi="Calibri" w:cs="Calibri"/>
                <w:sz w:val="24"/>
              </w:rPr>
              <w:t>October 2027</w:t>
            </w:r>
            <w:r>
              <w:t xml:space="preserve"> </w:t>
            </w:r>
          </w:p>
        </w:tc>
        <w:tc>
          <w:tcPr>
            <w:tcW w:w="3488" w:type="dxa"/>
            <w:tcBorders>
              <w:top w:val="single" w:sz="17" w:space="0" w:color="FFFFFF"/>
              <w:left w:val="nil"/>
              <w:bottom w:val="nil"/>
              <w:right w:val="nil"/>
            </w:tcBorders>
            <w:shd w:val="clear" w:color="auto" w:fill="D8DFDE"/>
          </w:tcPr>
          <w:p w14:paraId="06E15438" w14:textId="77777777" w:rsidR="009601B3" w:rsidRDefault="009601B3">
            <w:pPr>
              <w:spacing w:after="160" w:line="259" w:lineRule="auto"/>
              <w:ind w:left="0" w:firstLine="0"/>
            </w:pPr>
          </w:p>
        </w:tc>
      </w:tr>
    </w:tbl>
    <w:p w14:paraId="02176E7D" w14:textId="77777777" w:rsidR="009601B3" w:rsidRDefault="00000000">
      <w:pPr>
        <w:spacing w:after="223" w:line="259" w:lineRule="auto"/>
        <w:ind w:left="0" w:firstLine="0"/>
      </w:pPr>
      <w:r>
        <w:t xml:space="preserve"> </w:t>
      </w:r>
    </w:p>
    <w:p w14:paraId="018E4A51" w14:textId="77777777" w:rsidR="00803EE1" w:rsidRDefault="00803EE1">
      <w:pPr>
        <w:spacing w:after="223" w:line="259" w:lineRule="auto"/>
        <w:ind w:left="0" w:firstLine="0"/>
      </w:pPr>
    </w:p>
    <w:p w14:paraId="1F95391C" w14:textId="77777777" w:rsidR="00803EE1" w:rsidRDefault="00803EE1">
      <w:pPr>
        <w:spacing w:after="223" w:line="259" w:lineRule="auto"/>
        <w:ind w:left="0" w:firstLine="0"/>
      </w:pPr>
    </w:p>
    <w:p w14:paraId="71FE3308" w14:textId="77777777" w:rsidR="00803EE1" w:rsidRDefault="00803EE1">
      <w:pPr>
        <w:spacing w:after="223" w:line="259" w:lineRule="auto"/>
        <w:ind w:left="0" w:firstLine="0"/>
      </w:pPr>
    </w:p>
    <w:p w14:paraId="635A7BE7" w14:textId="77777777" w:rsidR="00803EE1" w:rsidRDefault="00803EE1">
      <w:pPr>
        <w:spacing w:after="223" w:line="259" w:lineRule="auto"/>
        <w:ind w:left="0" w:firstLine="0"/>
      </w:pPr>
    </w:p>
    <w:p w14:paraId="7622AFBC" w14:textId="77777777" w:rsidR="00803EE1" w:rsidRDefault="00803EE1">
      <w:pPr>
        <w:spacing w:after="223" w:line="259" w:lineRule="auto"/>
        <w:ind w:left="0" w:firstLine="0"/>
      </w:pPr>
    </w:p>
    <w:p w14:paraId="57F66FE6" w14:textId="77777777" w:rsidR="009601B3" w:rsidRDefault="00000000">
      <w:pPr>
        <w:spacing w:after="0" w:line="259" w:lineRule="auto"/>
        <w:ind w:left="0" w:firstLine="0"/>
      </w:pPr>
      <w:r>
        <w:t xml:space="preserve"> </w:t>
      </w:r>
    </w:p>
    <w:sdt>
      <w:sdtPr>
        <w:id w:val="-631632549"/>
        <w:docPartObj>
          <w:docPartGallery w:val="Table of Contents"/>
        </w:docPartObj>
      </w:sdtPr>
      <w:sdtContent>
        <w:p w14:paraId="242FB721" w14:textId="77777777" w:rsidR="009601B3" w:rsidRDefault="00000000">
          <w:pPr>
            <w:spacing w:after="118" w:line="259" w:lineRule="auto"/>
            <w:ind w:left="-5"/>
          </w:pPr>
          <w:r>
            <w:rPr>
              <w:b/>
              <w:color w:val="385623"/>
              <w:sz w:val="28"/>
            </w:rPr>
            <w:t xml:space="preserve">Contents </w:t>
          </w:r>
        </w:p>
        <w:p w14:paraId="55913F09" w14:textId="77777777" w:rsidR="009601B3" w:rsidRDefault="00000000">
          <w:pPr>
            <w:pStyle w:val="TOC1"/>
            <w:tabs>
              <w:tab w:val="right" w:leader="dot" w:pos="9744"/>
            </w:tabs>
          </w:pPr>
          <w:r>
            <w:fldChar w:fldCharType="begin"/>
          </w:r>
          <w:r>
            <w:instrText xml:space="preserve"> TOC \o "1-2" \h \z \u </w:instrText>
          </w:r>
          <w:r>
            <w:fldChar w:fldCharType="separate"/>
          </w:r>
          <w:hyperlink w:anchor="_Toc23930">
            <w:r>
              <w:t>1. Aims</w:t>
            </w:r>
            <w:r>
              <w:tab/>
            </w:r>
            <w:r>
              <w:fldChar w:fldCharType="begin"/>
            </w:r>
            <w:r>
              <w:instrText>PAGEREF _Toc23930 \h</w:instrText>
            </w:r>
            <w:r>
              <w:fldChar w:fldCharType="separate"/>
            </w:r>
            <w:r>
              <w:t xml:space="preserve">2 </w:t>
            </w:r>
            <w:r>
              <w:fldChar w:fldCharType="end"/>
            </w:r>
          </w:hyperlink>
        </w:p>
        <w:p w14:paraId="402C1223" w14:textId="77777777" w:rsidR="009601B3" w:rsidRDefault="00000000">
          <w:pPr>
            <w:pStyle w:val="TOC1"/>
            <w:tabs>
              <w:tab w:val="right" w:leader="dot" w:pos="9744"/>
            </w:tabs>
          </w:pPr>
          <w:hyperlink w:anchor="_Toc23931">
            <w:r>
              <w:t>2. Legislation and guidance</w:t>
            </w:r>
            <w:r>
              <w:tab/>
            </w:r>
            <w:r>
              <w:fldChar w:fldCharType="begin"/>
            </w:r>
            <w:r>
              <w:instrText>PAGEREF _Toc23931 \h</w:instrText>
            </w:r>
            <w:r>
              <w:fldChar w:fldCharType="separate"/>
            </w:r>
            <w:r>
              <w:t xml:space="preserve">2 </w:t>
            </w:r>
            <w:r>
              <w:fldChar w:fldCharType="end"/>
            </w:r>
          </w:hyperlink>
        </w:p>
        <w:p w14:paraId="75C0A8B2" w14:textId="77777777" w:rsidR="009601B3" w:rsidRDefault="00000000">
          <w:pPr>
            <w:pStyle w:val="TOC1"/>
            <w:tabs>
              <w:tab w:val="right" w:leader="dot" w:pos="9744"/>
            </w:tabs>
          </w:pPr>
          <w:hyperlink w:anchor="_Toc23932">
            <w:r>
              <w:t>3. Roles and responsibilities</w:t>
            </w:r>
            <w:r>
              <w:tab/>
            </w:r>
            <w:r>
              <w:fldChar w:fldCharType="begin"/>
            </w:r>
            <w:r>
              <w:instrText>PAGEREF _Toc23932 \h</w:instrText>
            </w:r>
            <w:r>
              <w:fldChar w:fldCharType="separate"/>
            </w:r>
            <w:r>
              <w:t xml:space="preserve">3 </w:t>
            </w:r>
            <w:r>
              <w:fldChar w:fldCharType="end"/>
            </w:r>
          </w:hyperlink>
        </w:p>
        <w:p w14:paraId="7B14A8A6" w14:textId="77777777" w:rsidR="009601B3" w:rsidRDefault="00000000">
          <w:pPr>
            <w:pStyle w:val="TOC1"/>
            <w:tabs>
              <w:tab w:val="right" w:leader="dot" w:pos="9744"/>
            </w:tabs>
          </w:pPr>
          <w:hyperlink w:anchor="_Toc23933">
            <w:r>
              <w:t>4. Recording attendance</w:t>
            </w:r>
            <w:r>
              <w:tab/>
            </w:r>
            <w:r>
              <w:fldChar w:fldCharType="begin"/>
            </w:r>
            <w:r>
              <w:instrText>PAGEREF _Toc23933 \h</w:instrText>
            </w:r>
            <w:r>
              <w:fldChar w:fldCharType="separate"/>
            </w:r>
            <w:r>
              <w:t xml:space="preserve">5 </w:t>
            </w:r>
            <w:r>
              <w:fldChar w:fldCharType="end"/>
            </w:r>
          </w:hyperlink>
        </w:p>
        <w:p w14:paraId="6296EF66" w14:textId="77777777" w:rsidR="009601B3" w:rsidRDefault="00000000">
          <w:pPr>
            <w:pStyle w:val="TOC1"/>
            <w:tabs>
              <w:tab w:val="right" w:leader="dot" w:pos="9744"/>
            </w:tabs>
          </w:pPr>
          <w:hyperlink w:anchor="_Toc23934">
            <w:r>
              <w:t>5. Authorised absence</w:t>
            </w:r>
            <w:r>
              <w:tab/>
            </w:r>
            <w:r>
              <w:fldChar w:fldCharType="begin"/>
            </w:r>
            <w:r>
              <w:instrText>PAGEREF _Toc23934 \h</w:instrText>
            </w:r>
            <w:r>
              <w:fldChar w:fldCharType="separate"/>
            </w:r>
            <w:r>
              <w:t xml:space="preserve">7 </w:t>
            </w:r>
            <w:r>
              <w:fldChar w:fldCharType="end"/>
            </w:r>
          </w:hyperlink>
        </w:p>
        <w:p w14:paraId="536B0913" w14:textId="77777777" w:rsidR="009601B3" w:rsidRDefault="00000000">
          <w:pPr>
            <w:pStyle w:val="TOC1"/>
            <w:tabs>
              <w:tab w:val="right" w:leader="dot" w:pos="9744"/>
            </w:tabs>
          </w:pPr>
          <w:hyperlink w:anchor="_Toc23935">
            <w:r>
              <w:t>6. Strategies for promoting attendance</w:t>
            </w:r>
            <w:r>
              <w:tab/>
            </w:r>
            <w:r>
              <w:fldChar w:fldCharType="begin"/>
            </w:r>
            <w:r>
              <w:instrText>PAGEREF _Toc23935 \h</w:instrText>
            </w:r>
            <w:r>
              <w:fldChar w:fldCharType="separate"/>
            </w:r>
            <w:r>
              <w:t xml:space="preserve">8 </w:t>
            </w:r>
            <w:r>
              <w:fldChar w:fldCharType="end"/>
            </w:r>
          </w:hyperlink>
        </w:p>
        <w:p w14:paraId="4C4802C1" w14:textId="77777777" w:rsidR="009601B3" w:rsidRDefault="00000000">
          <w:pPr>
            <w:pStyle w:val="TOC1"/>
            <w:tabs>
              <w:tab w:val="right" w:leader="dot" w:pos="9744"/>
            </w:tabs>
          </w:pPr>
          <w:hyperlink w:anchor="_Toc23936">
            <w:r>
              <w:t>7. Supporting pupils with poor attendance</w:t>
            </w:r>
            <w:r>
              <w:tab/>
            </w:r>
            <w:r>
              <w:fldChar w:fldCharType="begin"/>
            </w:r>
            <w:r>
              <w:instrText>PAGEREF _Toc23936 \h</w:instrText>
            </w:r>
            <w:r>
              <w:fldChar w:fldCharType="separate"/>
            </w:r>
            <w:r>
              <w:t xml:space="preserve">8 </w:t>
            </w:r>
            <w:r>
              <w:fldChar w:fldCharType="end"/>
            </w:r>
          </w:hyperlink>
        </w:p>
        <w:p w14:paraId="019E92B0" w14:textId="77777777" w:rsidR="009601B3" w:rsidRDefault="00000000">
          <w:pPr>
            <w:pStyle w:val="TOC1"/>
            <w:tabs>
              <w:tab w:val="right" w:leader="dot" w:pos="9744"/>
            </w:tabs>
          </w:pPr>
          <w:hyperlink w:anchor="_Toc23937">
            <w:r>
              <w:t>8. Supporting pupils who are absent or returning to school</w:t>
            </w:r>
            <w:r>
              <w:tab/>
            </w:r>
            <w:r>
              <w:fldChar w:fldCharType="begin"/>
            </w:r>
            <w:r>
              <w:instrText>PAGEREF _Toc23937 \h</w:instrText>
            </w:r>
            <w:r>
              <w:fldChar w:fldCharType="separate"/>
            </w:r>
            <w:r>
              <w:t xml:space="preserve">9 </w:t>
            </w:r>
            <w:r>
              <w:fldChar w:fldCharType="end"/>
            </w:r>
          </w:hyperlink>
        </w:p>
        <w:p w14:paraId="3B6E24FB" w14:textId="77777777" w:rsidR="009601B3" w:rsidRDefault="00000000">
          <w:pPr>
            <w:pStyle w:val="TOC1"/>
            <w:tabs>
              <w:tab w:val="right" w:leader="dot" w:pos="9744"/>
            </w:tabs>
          </w:pPr>
          <w:hyperlink w:anchor="_Toc23938">
            <w:r>
              <w:t>9. Attendance monitoring</w:t>
            </w:r>
            <w:r>
              <w:tab/>
            </w:r>
            <w:r>
              <w:fldChar w:fldCharType="begin"/>
            </w:r>
            <w:r>
              <w:instrText>PAGEREF _Toc23938 \h</w:instrText>
            </w:r>
            <w:r>
              <w:fldChar w:fldCharType="separate"/>
            </w:r>
            <w:r>
              <w:t xml:space="preserve">10 </w:t>
            </w:r>
            <w:r>
              <w:fldChar w:fldCharType="end"/>
            </w:r>
          </w:hyperlink>
        </w:p>
        <w:p w14:paraId="0B8D901F" w14:textId="77777777" w:rsidR="009601B3" w:rsidRDefault="00000000">
          <w:pPr>
            <w:pStyle w:val="TOC1"/>
            <w:tabs>
              <w:tab w:val="right" w:leader="dot" w:pos="9744"/>
            </w:tabs>
          </w:pPr>
          <w:hyperlink w:anchor="_Toc23939">
            <w:r>
              <w:t>10. Monitoring arrangements</w:t>
            </w:r>
            <w:r>
              <w:tab/>
            </w:r>
            <w:r>
              <w:fldChar w:fldCharType="begin"/>
            </w:r>
            <w:r>
              <w:instrText>PAGEREF _Toc23939 \h</w:instrText>
            </w:r>
            <w:r>
              <w:fldChar w:fldCharType="separate"/>
            </w:r>
            <w:r>
              <w:t xml:space="preserve">11 </w:t>
            </w:r>
            <w:r>
              <w:fldChar w:fldCharType="end"/>
            </w:r>
          </w:hyperlink>
        </w:p>
        <w:p w14:paraId="50DEB985" w14:textId="77777777" w:rsidR="009601B3" w:rsidRDefault="00000000">
          <w:pPr>
            <w:pStyle w:val="TOC1"/>
            <w:tabs>
              <w:tab w:val="right" w:leader="dot" w:pos="9744"/>
            </w:tabs>
          </w:pPr>
          <w:hyperlink w:anchor="_Toc23940">
            <w:r>
              <w:t>11. Links with other policies</w:t>
            </w:r>
            <w:r>
              <w:tab/>
            </w:r>
            <w:r>
              <w:fldChar w:fldCharType="begin"/>
            </w:r>
            <w:r>
              <w:instrText>PAGEREF _Toc23940 \h</w:instrText>
            </w:r>
            <w:r>
              <w:fldChar w:fldCharType="separate"/>
            </w:r>
            <w:r>
              <w:t xml:space="preserve">11 </w:t>
            </w:r>
            <w:r>
              <w:fldChar w:fldCharType="end"/>
            </w:r>
          </w:hyperlink>
        </w:p>
        <w:p w14:paraId="0B800F5E" w14:textId="77777777" w:rsidR="009601B3" w:rsidRDefault="00000000">
          <w:pPr>
            <w:pStyle w:val="TOC2"/>
            <w:tabs>
              <w:tab w:val="right" w:leader="dot" w:pos="9744"/>
            </w:tabs>
          </w:pPr>
          <w:hyperlink w:anchor="_Toc23941">
            <w:r>
              <w:t>Appendix 1: attendance codes</w:t>
            </w:r>
            <w:r>
              <w:tab/>
            </w:r>
            <w:r>
              <w:fldChar w:fldCharType="begin"/>
            </w:r>
            <w:r>
              <w:instrText>PAGEREF _Toc23941 \h</w:instrText>
            </w:r>
            <w:r>
              <w:fldChar w:fldCharType="separate"/>
            </w:r>
            <w:r>
              <w:t xml:space="preserve">12 </w:t>
            </w:r>
            <w:r>
              <w:fldChar w:fldCharType="end"/>
            </w:r>
          </w:hyperlink>
        </w:p>
        <w:p w14:paraId="4ADA39C7" w14:textId="77777777" w:rsidR="009601B3" w:rsidRDefault="00000000">
          <w:r>
            <w:fldChar w:fldCharType="end"/>
          </w:r>
        </w:p>
      </w:sdtContent>
    </w:sdt>
    <w:p w14:paraId="30E75CB6" w14:textId="77777777" w:rsidR="009601B3" w:rsidRDefault="00000000">
      <w:pPr>
        <w:spacing w:after="0" w:line="259" w:lineRule="auto"/>
        <w:ind w:left="0" w:firstLine="0"/>
      </w:pPr>
      <w:r>
        <w:t xml:space="preserve"> </w:t>
      </w:r>
    </w:p>
    <w:p w14:paraId="36DC8EA8" w14:textId="77777777" w:rsidR="009601B3" w:rsidRDefault="00000000">
      <w:pPr>
        <w:spacing w:after="0" w:line="259" w:lineRule="auto"/>
        <w:ind w:left="0" w:firstLine="0"/>
      </w:pPr>
      <w:r>
        <w:t xml:space="preserve"> </w:t>
      </w:r>
    </w:p>
    <w:p w14:paraId="46598305" w14:textId="77777777" w:rsidR="009601B3" w:rsidRDefault="00000000">
      <w:pPr>
        <w:spacing w:after="28" w:line="259" w:lineRule="auto"/>
        <w:ind w:left="-1" w:firstLine="0"/>
      </w:pPr>
      <w:r>
        <w:rPr>
          <w:noProof/>
        </w:rPr>
        <w:drawing>
          <wp:inline distT="0" distB="0" distL="0" distR="0" wp14:anchorId="517AF665" wp14:editId="754B713B">
            <wp:extent cx="6172200" cy="9525"/>
            <wp:effectExtent l="0" t="0" r="0" b="0"/>
            <wp:docPr id="378" name="Picture 378"/>
            <wp:cNvGraphicFramePr/>
            <a:graphic xmlns:a="http://schemas.openxmlformats.org/drawingml/2006/main">
              <a:graphicData uri="http://schemas.openxmlformats.org/drawingml/2006/picture">
                <pic:pic xmlns:pic="http://schemas.openxmlformats.org/drawingml/2006/picture">
                  <pic:nvPicPr>
                    <pic:cNvPr id="378" name="Picture 378"/>
                    <pic:cNvPicPr/>
                  </pic:nvPicPr>
                  <pic:blipFill>
                    <a:blip r:embed="rId8"/>
                    <a:stretch>
                      <a:fillRect/>
                    </a:stretch>
                  </pic:blipFill>
                  <pic:spPr>
                    <a:xfrm>
                      <a:off x="0" y="0"/>
                      <a:ext cx="6172200" cy="9525"/>
                    </a:xfrm>
                    <a:prstGeom prst="rect">
                      <a:avLst/>
                    </a:prstGeom>
                  </pic:spPr>
                </pic:pic>
              </a:graphicData>
            </a:graphic>
          </wp:inline>
        </w:drawing>
      </w:r>
    </w:p>
    <w:p w14:paraId="7304354C" w14:textId="77777777" w:rsidR="009601B3" w:rsidRDefault="00000000">
      <w:pPr>
        <w:spacing w:after="177" w:line="259" w:lineRule="auto"/>
        <w:ind w:left="0" w:firstLine="0"/>
      </w:pPr>
      <w:r>
        <w:t xml:space="preserve"> </w:t>
      </w:r>
    </w:p>
    <w:p w14:paraId="037DA6B0" w14:textId="77777777" w:rsidR="009601B3" w:rsidRDefault="00000000">
      <w:pPr>
        <w:pStyle w:val="Heading1"/>
        <w:spacing w:after="18"/>
        <w:ind w:left="-5"/>
      </w:pPr>
      <w:bookmarkStart w:id="0" w:name="_Toc23930"/>
      <w:r>
        <w:t xml:space="preserve">1. Aims  </w:t>
      </w:r>
      <w:bookmarkEnd w:id="0"/>
    </w:p>
    <w:p w14:paraId="06706E01" w14:textId="77777777" w:rsidR="009601B3" w:rsidRDefault="00000000">
      <w:pPr>
        <w:spacing w:after="139"/>
        <w:ind w:left="33"/>
      </w:pPr>
      <w:r>
        <w:t>This policy aims to show our commitment to meeting our obligations with regards to school attendance, including those laid out in the statutory guidance on</w:t>
      </w:r>
      <w:hyperlink r:id="rId9">
        <w:r>
          <w:t xml:space="preserve"> </w:t>
        </w:r>
      </w:hyperlink>
      <w:hyperlink r:id="rId10">
        <w:r>
          <w:rPr>
            <w:color w:val="0072CC"/>
            <w:u w:val="single" w:color="0072CC"/>
          </w:rPr>
          <w:t>Working together to improve school attendance</w:t>
        </w:r>
      </w:hyperlink>
      <w:hyperlink r:id="rId11">
        <w:r>
          <w:t xml:space="preserve"> </w:t>
        </w:r>
      </w:hyperlink>
      <w:r>
        <w:t xml:space="preserve">from the Department for Education (DfE). We aim to achieve this through our whole-school culture and ethos that values good attendance, which includes: </w:t>
      </w:r>
    </w:p>
    <w:p w14:paraId="2238DB74" w14:textId="77777777" w:rsidR="009601B3" w:rsidRDefault="00000000">
      <w:pPr>
        <w:tabs>
          <w:tab w:val="center" w:pos="3575"/>
        </w:tabs>
        <w:ind w:left="0" w:firstLine="0"/>
      </w:pPr>
      <w:r>
        <w:rPr>
          <w:noProof/>
        </w:rPr>
        <w:drawing>
          <wp:inline distT="0" distB="0" distL="0" distR="0" wp14:anchorId="6A43DDE4" wp14:editId="48A45E9A">
            <wp:extent cx="56515" cy="88265"/>
            <wp:effectExtent l="0" t="0" r="0" b="0"/>
            <wp:docPr id="279" name="Picture 279"/>
            <wp:cNvGraphicFramePr/>
            <a:graphic xmlns:a="http://schemas.openxmlformats.org/drawingml/2006/main">
              <a:graphicData uri="http://schemas.openxmlformats.org/drawingml/2006/picture">
                <pic:pic xmlns:pic="http://schemas.openxmlformats.org/drawingml/2006/picture">
                  <pic:nvPicPr>
                    <pic:cNvPr id="279" name="Picture 279"/>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Setting high expectations for the attendance and punctuality of all pupils</w:t>
      </w:r>
      <w:r>
        <w:rPr>
          <w:rFonts w:ascii="Times New Roman" w:eastAsia="Times New Roman" w:hAnsi="Times New Roman" w:cs="Times New Roman"/>
          <w:sz w:val="25"/>
        </w:rPr>
        <w:t xml:space="preserve"> </w:t>
      </w:r>
    </w:p>
    <w:p w14:paraId="7A47C8BB" w14:textId="77777777" w:rsidR="009601B3" w:rsidRDefault="00000000">
      <w:pPr>
        <w:tabs>
          <w:tab w:val="center" w:pos="3248"/>
        </w:tabs>
        <w:ind w:left="0" w:firstLine="0"/>
      </w:pPr>
      <w:r>
        <w:rPr>
          <w:noProof/>
        </w:rPr>
        <w:drawing>
          <wp:inline distT="0" distB="0" distL="0" distR="0" wp14:anchorId="64CE0D90" wp14:editId="4FEB426D">
            <wp:extent cx="56515" cy="88900"/>
            <wp:effectExtent l="0" t="0" r="0" b="0"/>
            <wp:docPr id="284" name="Picture 284"/>
            <wp:cNvGraphicFramePr/>
            <a:graphic xmlns:a="http://schemas.openxmlformats.org/drawingml/2006/main">
              <a:graphicData uri="http://schemas.openxmlformats.org/drawingml/2006/picture">
                <pic:pic xmlns:pic="http://schemas.openxmlformats.org/drawingml/2006/picture">
                  <pic:nvPicPr>
                    <pic:cNvPr id="284" name="Picture 284"/>
                    <pic:cNvPicPr/>
                  </pic:nvPicPr>
                  <pic:blipFill>
                    <a:blip r:embed="rId12"/>
                    <a:stretch>
                      <a:fillRect/>
                    </a:stretch>
                  </pic:blipFill>
                  <pic:spPr>
                    <a:xfrm>
                      <a:off x="0" y="0"/>
                      <a:ext cx="56515" cy="88900"/>
                    </a:xfrm>
                    <a:prstGeom prst="rect">
                      <a:avLst/>
                    </a:prstGeom>
                  </pic:spPr>
                </pic:pic>
              </a:graphicData>
            </a:graphic>
          </wp:inline>
        </w:drawing>
      </w:r>
      <w:r>
        <w:rPr>
          <w:sz w:val="18"/>
        </w:rPr>
        <w:t xml:space="preserve"> </w:t>
      </w:r>
      <w:r>
        <w:rPr>
          <w:sz w:val="18"/>
        </w:rPr>
        <w:tab/>
      </w:r>
      <w:r>
        <w:t>Promoting good attendance and the benefits of good attendance</w:t>
      </w:r>
      <w:r>
        <w:rPr>
          <w:rFonts w:ascii="Times New Roman" w:eastAsia="Times New Roman" w:hAnsi="Times New Roman" w:cs="Times New Roman"/>
          <w:sz w:val="25"/>
        </w:rPr>
        <w:t xml:space="preserve"> </w:t>
      </w:r>
    </w:p>
    <w:p w14:paraId="2EEC94BD" w14:textId="77777777" w:rsidR="009601B3" w:rsidRDefault="00000000">
      <w:pPr>
        <w:tabs>
          <w:tab w:val="center" w:pos="3064"/>
        </w:tabs>
        <w:ind w:left="0" w:firstLine="0"/>
      </w:pPr>
      <w:r>
        <w:rPr>
          <w:noProof/>
        </w:rPr>
        <w:drawing>
          <wp:inline distT="0" distB="0" distL="0" distR="0" wp14:anchorId="0F6025C5" wp14:editId="7695A5B1">
            <wp:extent cx="56515" cy="88265"/>
            <wp:effectExtent l="0" t="0" r="0" b="0"/>
            <wp:docPr id="289" name="Picture 289"/>
            <wp:cNvGraphicFramePr/>
            <a:graphic xmlns:a="http://schemas.openxmlformats.org/drawingml/2006/main">
              <a:graphicData uri="http://schemas.openxmlformats.org/drawingml/2006/picture">
                <pic:pic xmlns:pic="http://schemas.openxmlformats.org/drawingml/2006/picture">
                  <pic:nvPicPr>
                    <pic:cNvPr id="289" name="Picture 289"/>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Reducing absence, including persistent and severe absence</w:t>
      </w:r>
      <w:r>
        <w:rPr>
          <w:rFonts w:ascii="Times New Roman" w:eastAsia="Times New Roman" w:hAnsi="Times New Roman" w:cs="Times New Roman"/>
          <w:sz w:val="25"/>
        </w:rPr>
        <w:t xml:space="preserve"> </w:t>
      </w:r>
    </w:p>
    <w:p w14:paraId="4512D23A" w14:textId="77777777" w:rsidR="009601B3" w:rsidRDefault="00000000">
      <w:pPr>
        <w:tabs>
          <w:tab w:val="center" w:pos="4083"/>
        </w:tabs>
        <w:ind w:left="0" w:firstLine="0"/>
      </w:pPr>
      <w:r>
        <w:rPr>
          <w:noProof/>
        </w:rPr>
        <w:drawing>
          <wp:inline distT="0" distB="0" distL="0" distR="0" wp14:anchorId="6602812B" wp14:editId="092230DB">
            <wp:extent cx="56515" cy="88265"/>
            <wp:effectExtent l="0" t="0" r="0" b="0"/>
            <wp:docPr id="294" name="Picture 294"/>
            <wp:cNvGraphicFramePr/>
            <a:graphic xmlns:a="http://schemas.openxmlformats.org/drawingml/2006/main">
              <a:graphicData uri="http://schemas.openxmlformats.org/drawingml/2006/picture">
                <pic:pic xmlns:pic="http://schemas.openxmlformats.org/drawingml/2006/picture">
                  <pic:nvPicPr>
                    <pic:cNvPr id="294" name="Picture 294"/>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Ensuring every pupil has access to the full-time education to which they are entitled</w:t>
      </w:r>
      <w:r>
        <w:rPr>
          <w:rFonts w:ascii="Times New Roman" w:eastAsia="Times New Roman" w:hAnsi="Times New Roman" w:cs="Times New Roman"/>
          <w:sz w:val="25"/>
        </w:rPr>
        <w:t xml:space="preserve"> </w:t>
      </w:r>
    </w:p>
    <w:p w14:paraId="7E17E46B" w14:textId="77777777" w:rsidR="009601B3" w:rsidRDefault="00000000">
      <w:pPr>
        <w:tabs>
          <w:tab w:val="center" w:pos="2320"/>
        </w:tabs>
        <w:ind w:left="0" w:firstLine="0"/>
      </w:pPr>
      <w:r>
        <w:rPr>
          <w:noProof/>
        </w:rPr>
        <w:drawing>
          <wp:inline distT="0" distB="0" distL="0" distR="0" wp14:anchorId="7FB8FA0D" wp14:editId="765DC346">
            <wp:extent cx="56515" cy="88265"/>
            <wp:effectExtent l="0" t="0" r="0" b="0"/>
            <wp:docPr id="301" name="Picture 301"/>
            <wp:cNvGraphicFramePr/>
            <a:graphic xmlns:a="http://schemas.openxmlformats.org/drawingml/2006/main">
              <a:graphicData uri="http://schemas.openxmlformats.org/drawingml/2006/picture">
                <pic:pic xmlns:pic="http://schemas.openxmlformats.org/drawingml/2006/picture">
                  <pic:nvPicPr>
                    <pic:cNvPr id="301" name="Picture 301"/>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Acting early to address patterns of absence</w:t>
      </w:r>
      <w:r>
        <w:rPr>
          <w:rFonts w:ascii="Times New Roman" w:eastAsia="Times New Roman" w:hAnsi="Times New Roman" w:cs="Times New Roman"/>
          <w:sz w:val="25"/>
        </w:rPr>
        <w:t xml:space="preserve"> </w:t>
      </w:r>
    </w:p>
    <w:p w14:paraId="75A2C58B" w14:textId="77777777" w:rsidR="009601B3" w:rsidRDefault="00000000">
      <w:pPr>
        <w:spacing w:after="0" w:line="379" w:lineRule="auto"/>
        <w:ind w:left="33"/>
      </w:pPr>
      <w:r>
        <w:rPr>
          <w:noProof/>
        </w:rPr>
        <w:drawing>
          <wp:inline distT="0" distB="0" distL="0" distR="0" wp14:anchorId="06194CB2" wp14:editId="139FEA4F">
            <wp:extent cx="56515" cy="88265"/>
            <wp:effectExtent l="0" t="0" r="0" b="0"/>
            <wp:docPr id="306" name="Picture 306"/>
            <wp:cNvGraphicFramePr/>
            <a:graphic xmlns:a="http://schemas.openxmlformats.org/drawingml/2006/main">
              <a:graphicData uri="http://schemas.openxmlformats.org/drawingml/2006/picture">
                <pic:pic xmlns:pic="http://schemas.openxmlformats.org/drawingml/2006/picture">
                  <pic:nvPicPr>
                    <pic:cNvPr id="306" name="Picture 306"/>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Building strong relationships with families to make sure pupils have the support in place to attend school</w:t>
      </w:r>
      <w:r>
        <w:rPr>
          <w:rFonts w:ascii="Times New Roman" w:eastAsia="Times New Roman" w:hAnsi="Times New Roman" w:cs="Times New Roman"/>
          <w:sz w:val="25"/>
        </w:rPr>
        <w:t xml:space="preserve"> </w:t>
      </w:r>
      <w:r>
        <w:t xml:space="preserve">We will also promote and support punctuality in attending lessons. </w:t>
      </w:r>
    </w:p>
    <w:p w14:paraId="00815C43" w14:textId="77777777" w:rsidR="009601B3" w:rsidRDefault="00000000">
      <w:pPr>
        <w:spacing w:after="177" w:line="259" w:lineRule="auto"/>
        <w:ind w:left="0" w:firstLine="0"/>
      </w:pPr>
      <w:r>
        <w:t xml:space="preserve"> </w:t>
      </w:r>
    </w:p>
    <w:p w14:paraId="7DBD2611" w14:textId="77777777" w:rsidR="009601B3" w:rsidRDefault="00000000">
      <w:pPr>
        <w:pStyle w:val="Heading1"/>
        <w:spacing w:after="18"/>
        <w:ind w:left="-5"/>
      </w:pPr>
      <w:bookmarkStart w:id="1" w:name="_Toc23931"/>
      <w:r>
        <w:t xml:space="preserve">2. Legislation and guidance  </w:t>
      </w:r>
      <w:bookmarkEnd w:id="1"/>
    </w:p>
    <w:p w14:paraId="5C6A4F10" w14:textId="77777777" w:rsidR="009601B3" w:rsidRDefault="00000000">
      <w:pPr>
        <w:spacing w:after="140"/>
        <w:ind w:left="33"/>
      </w:pPr>
      <w:r>
        <w:t>This policy is based on the DfE’s statutory guidance on</w:t>
      </w:r>
      <w:hyperlink r:id="rId13">
        <w:r>
          <w:rPr>
            <w:color w:val="FF0000"/>
          </w:rPr>
          <w:t xml:space="preserve"> </w:t>
        </w:r>
      </w:hyperlink>
      <w:hyperlink r:id="rId14">
        <w:r>
          <w:rPr>
            <w:color w:val="0072CC"/>
            <w:u w:val="single" w:color="0072CC"/>
          </w:rPr>
          <w:t>Working together to improve school attendance</w:t>
        </w:r>
      </w:hyperlink>
      <w:hyperlink r:id="rId15">
        <w:r>
          <w:t xml:space="preserve"> </w:t>
        </w:r>
      </w:hyperlink>
      <w:r>
        <w:t>and</w:t>
      </w:r>
      <w:r>
        <w:rPr>
          <w:color w:val="FF0000"/>
        </w:rPr>
        <w:t xml:space="preserve"> </w:t>
      </w:r>
      <w:hyperlink r:id="rId16">
        <w:r>
          <w:rPr>
            <w:color w:val="0072CC"/>
            <w:u w:val="single" w:color="0072CC"/>
          </w:rPr>
          <w:t>School attendance parental responsibility measures</w:t>
        </w:r>
      </w:hyperlink>
      <w:hyperlink r:id="rId17">
        <w:r>
          <w:t>.</w:t>
        </w:r>
      </w:hyperlink>
      <w:r>
        <w:t xml:space="preserve"> The guidance is based on the following pieces of legislation, which set out the legal powers and duties that govern school attendance: </w:t>
      </w:r>
    </w:p>
    <w:p w14:paraId="75680BF9" w14:textId="77777777" w:rsidR="009601B3" w:rsidRDefault="00000000">
      <w:pPr>
        <w:tabs>
          <w:tab w:val="center" w:pos="1837"/>
        </w:tabs>
        <w:spacing w:after="76" w:line="259" w:lineRule="auto"/>
        <w:ind w:left="0" w:firstLine="0"/>
      </w:pPr>
      <w:r>
        <w:rPr>
          <w:noProof/>
        </w:rPr>
        <w:drawing>
          <wp:inline distT="0" distB="0" distL="0" distR="0" wp14:anchorId="78ECA187" wp14:editId="28FDA72A">
            <wp:extent cx="56515" cy="88265"/>
            <wp:effectExtent l="0" t="0" r="0" b="0"/>
            <wp:docPr id="331" name="Picture 331"/>
            <wp:cNvGraphicFramePr/>
            <a:graphic xmlns:a="http://schemas.openxmlformats.org/drawingml/2006/main">
              <a:graphicData uri="http://schemas.openxmlformats.org/drawingml/2006/picture">
                <pic:pic xmlns:pic="http://schemas.openxmlformats.org/drawingml/2006/picture">
                  <pic:nvPicPr>
                    <pic:cNvPr id="331" name="Picture 331"/>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 xml:space="preserve">Part 6 of the </w:t>
      </w:r>
      <w:hyperlink r:id="rId18">
        <w:r>
          <w:rPr>
            <w:color w:val="0072CC"/>
            <w:u w:val="single" w:color="0072CC"/>
          </w:rPr>
          <w:t>Education Act 1996</w:t>
        </w:r>
      </w:hyperlink>
      <w:hyperlink r:id="rId19">
        <w:r>
          <w:rPr>
            <w:rFonts w:ascii="Times New Roman" w:eastAsia="Times New Roman" w:hAnsi="Times New Roman" w:cs="Times New Roman"/>
            <w:sz w:val="25"/>
          </w:rPr>
          <w:t xml:space="preserve"> </w:t>
        </w:r>
      </w:hyperlink>
    </w:p>
    <w:p w14:paraId="33A056A1" w14:textId="77777777" w:rsidR="009601B3" w:rsidRDefault="00000000">
      <w:pPr>
        <w:tabs>
          <w:tab w:val="center" w:pos="2565"/>
        </w:tabs>
        <w:spacing w:after="76" w:line="259" w:lineRule="auto"/>
        <w:ind w:left="0" w:firstLine="0"/>
      </w:pPr>
      <w:r>
        <w:rPr>
          <w:noProof/>
        </w:rPr>
        <w:drawing>
          <wp:inline distT="0" distB="0" distL="0" distR="0" wp14:anchorId="2602B81F" wp14:editId="515E4A23">
            <wp:extent cx="56515" cy="88264"/>
            <wp:effectExtent l="0" t="0" r="0" b="0"/>
            <wp:docPr id="338" name="Picture 338"/>
            <wp:cNvGraphicFramePr/>
            <a:graphic xmlns:a="http://schemas.openxmlformats.org/drawingml/2006/main">
              <a:graphicData uri="http://schemas.openxmlformats.org/drawingml/2006/picture">
                <pic:pic xmlns:pic="http://schemas.openxmlformats.org/drawingml/2006/picture">
                  <pic:nvPicPr>
                    <pic:cNvPr id="338" name="Picture 338"/>
                    <pic:cNvPicPr/>
                  </pic:nvPicPr>
                  <pic:blipFill>
                    <a:blip r:embed="rId12"/>
                    <a:stretch>
                      <a:fillRect/>
                    </a:stretch>
                  </pic:blipFill>
                  <pic:spPr>
                    <a:xfrm>
                      <a:off x="0" y="0"/>
                      <a:ext cx="56515" cy="88264"/>
                    </a:xfrm>
                    <a:prstGeom prst="rect">
                      <a:avLst/>
                    </a:prstGeom>
                  </pic:spPr>
                </pic:pic>
              </a:graphicData>
            </a:graphic>
          </wp:inline>
        </w:drawing>
      </w:r>
      <w:r>
        <w:rPr>
          <w:sz w:val="18"/>
        </w:rPr>
        <w:t xml:space="preserve"> </w:t>
      </w:r>
      <w:r>
        <w:rPr>
          <w:sz w:val="18"/>
        </w:rPr>
        <w:tab/>
      </w:r>
      <w:r>
        <w:t xml:space="preserve">Part 7 of the </w:t>
      </w:r>
      <w:hyperlink r:id="rId20">
        <w:r>
          <w:rPr>
            <w:color w:val="0072CC"/>
            <w:u w:val="single" w:color="0072CC"/>
          </w:rPr>
          <w:t>Education and Inspections Act 2006</w:t>
        </w:r>
      </w:hyperlink>
      <w:hyperlink r:id="rId21">
        <w:r>
          <w:rPr>
            <w:rFonts w:ascii="Times New Roman" w:eastAsia="Times New Roman" w:hAnsi="Times New Roman" w:cs="Times New Roman"/>
            <w:sz w:val="25"/>
          </w:rPr>
          <w:t xml:space="preserve"> </w:t>
        </w:r>
      </w:hyperlink>
    </w:p>
    <w:p w14:paraId="29282C0A" w14:textId="77777777" w:rsidR="009601B3" w:rsidRDefault="00000000">
      <w:pPr>
        <w:tabs>
          <w:tab w:val="center" w:pos="3581"/>
        </w:tabs>
        <w:spacing w:after="78" w:line="259" w:lineRule="auto"/>
        <w:ind w:left="0" w:firstLine="0"/>
      </w:pPr>
      <w:r>
        <w:rPr>
          <w:noProof/>
        </w:rPr>
        <w:drawing>
          <wp:inline distT="0" distB="0" distL="0" distR="0" wp14:anchorId="294F087E" wp14:editId="58059334">
            <wp:extent cx="56515" cy="88265"/>
            <wp:effectExtent l="0" t="0" r="0" b="0"/>
            <wp:docPr id="345" name="Picture 345"/>
            <wp:cNvGraphicFramePr/>
            <a:graphic xmlns:a="http://schemas.openxmlformats.org/drawingml/2006/main">
              <a:graphicData uri="http://schemas.openxmlformats.org/drawingml/2006/picture">
                <pic:pic xmlns:pic="http://schemas.openxmlformats.org/drawingml/2006/picture">
                  <pic:nvPicPr>
                    <pic:cNvPr id="345" name="Picture 345"/>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hyperlink r:id="rId22">
        <w:r>
          <w:rPr>
            <w:color w:val="0070C0"/>
            <w:u w:val="single" w:color="0070C0"/>
          </w:rPr>
          <w:t>The School Attendance (Pupil Registration) (England) Regulations 2024</w:t>
        </w:r>
      </w:hyperlink>
      <w:hyperlink r:id="rId23">
        <w:r>
          <w:rPr>
            <w:color w:val="0070C0"/>
          </w:rPr>
          <w:t xml:space="preserve"> </w:t>
        </w:r>
      </w:hyperlink>
      <w:hyperlink r:id="rId24">
        <w:r>
          <w:rPr>
            <w:rFonts w:ascii="Times New Roman" w:eastAsia="Times New Roman" w:hAnsi="Times New Roman" w:cs="Times New Roman"/>
            <w:color w:val="0070C0"/>
            <w:sz w:val="25"/>
          </w:rPr>
          <w:t xml:space="preserve"> </w:t>
        </w:r>
      </w:hyperlink>
    </w:p>
    <w:p w14:paraId="052E5567" w14:textId="77777777" w:rsidR="009601B3" w:rsidRDefault="00000000">
      <w:pPr>
        <w:tabs>
          <w:tab w:val="center" w:pos="3730"/>
        </w:tabs>
        <w:spacing w:after="76" w:line="259" w:lineRule="auto"/>
        <w:ind w:left="0" w:firstLine="0"/>
      </w:pPr>
      <w:r>
        <w:rPr>
          <w:noProof/>
        </w:rPr>
        <w:drawing>
          <wp:inline distT="0" distB="0" distL="0" distR="0" wp14:anchorId="68ED0C07" wp14:editId="68F35616">
            <wp:extent cx="56515" cy="88898"/>
            <wp:effectExtent l="0" t="0" r="0" b="0"/>
            <wp:docPr id="351" name="Picture 351"/>
            <wp:cNvGraphicFramePr/>
            <a:graphic xmlns:a="http://schemas.openxmlformats.org/drawingml/2006/main">
              <a:graphicData uri="http://schemas.openxmlformats.org/drawingml/2006/picture">
                <pic:pic xmlns:pic="http://schemas.openxmlformats.org/drawingml/2006/picture">
                  <pic:nvPicPr>
                    <pic:cNvPr id="351" name="Picture 351"/>
                    <pic:cNvPicPr/>
                  </pic:nvPicPr>
                  <pic:blipFill>
                    <a:blip r:embed="rId12"/>
                    <a:stretch>
                      <a:fillRect/>
                    </a:stretch>
                  </pic:blipFill>
                  <pic:spPr>
                    <a:xfrm>
                      <a:off x="0" y="0"/>
                      <a:ext cx="56515" cy="88898"/>
                    </a:xfrm>
                    <a:prstGeom prst="rect">
                      <a:avLst/>
                    </a:prstGeom>
                  </pic:spPr>
                </pic:pic>
              </a:graphicData>
            </a:graphic>
          </wp:inline>
        </w:drawing>
      </w:r>
      <w:r>
        <w:rPr>
          <w:sz w:val="18"/>
        </w:rPr>
        <w:t xml:space="preserve"> </w:t>
      </w:r>
      <w:r>
        <w:rPr>
          <w:sz w:val="18"/>
        </w:rPr>
        <w:tab/>
      </w:r>
      <w:hyperlink r:id="rId25">
        <w:r>
          <w:rPr>
            <w:color w:val="0072CC"/>
            <w:u w:val="single" w:color="0072CC"/>
          </w:rPr>
          <w:t>The Education (Penalty Notices) (England) (Amendment) Regulations 2013</w:t>
        </w:r>
      </w:hyperlink>
      <w:hyperlink r:id="rId26">
        <w:r>
          <w:rPr>
            <w:rFonts w:ascii="Times New Roman" w:eastAsia="Times New Roman" w:hAnsi="Times New Roman" w:cs="Times New Roman"/>
            <w:sz w:val="25"/>
          </w:rPr>
          <w:t xml:space="preserve"> </w:t>
        </w:r>
      </w:hyperlink>
    </w:p>
    <w:p w14:paraId="5D8EF4C2" w14:textId="77777777" w:rsidR="009601B3" w:rsidRDefault="00000000">
      <w:pPr>
        <w:tabs>
          <w:tab w:val="center" w:pos="1375"/>
        </w:tabs>
        <w:spacing w:after="50" w:line="259" w:lineRule="auto"/>
        <w:ind w:left="0" w:firstLine="0"/>
      </w:pPr>
      <w:r>
        <w:rPr>
          <w:noProof/>
        </w:rPr>
        <w:drawing>
          <wp:inline distT="0" distB="0" distL="0" distR="0" wp14:anchorId="5A3A7942" wp14:editId="104ACF11">
            <wp:extent cx="56515" cy="88266"/>
            <wp:effectExtent l="0" t="0" r="0" b="0"/>
            <wp:docPr id="357" name="Picture 357"/>
            <wp:cNvGraphicFramePr/>
            <a:graphic xmlns:a="http://schemas.openxmlformats.org/drawingml/2006/main">
              <a:graphicData uri="http://schemas.openxmlformats.org/drawingml/2006/picture">
                <pic:pic xmlns:pic="http://schemas.openxmlformats.org/drawingml/2006/picture">
                  <pic:nvPicPr>
                    <pic:cNvPr id="357" name="Picture 357"/>
                    <pic:cNvPicPr/>
                  </pic:nvPicPr>
                  <pic:blipFill>
                    <a:blip r:embed="rId12"/>
                    <a:stretch>
                      <a:fillRect/>
                    </a:stretch>
                  </pic:blipFill>
                  <pic:spPr>
                    <a:xfrm>
                      <a:off x="0" y="0"/>
                      <a:ext cx="56515" cy="88266"/>
                    </a:xfrm>
                    <a:prstGeom prst="rect">
                      <a:avLst/>
                    </a:prstGeom>
                  </pic:spPr>
                </pic:pic>
              </a:graphicData>
            </a:graphic>
          </wp:inline>
        </w:drawing>
      </w:r>
      <w:r>
        <w:rPr>
          <w:sz w:val="18"/>
        </w:rPr>
        <w:t xml:space="preserve"> </w:t>
      </w:r>
      <w:r>
        <w:rPr>
          <w:sz w:val="18"/>
        </w:rPr>
        <w:tab/>
      </w:r>
      <w:r>
        <w:t xml:space="preserve">The </w:t>
      </w:r>
      <w:hyperlink r:id="rId27">
        <w:r>
          <w:rPr>
            <w:color w:val="0070C0"/>
            <w:u w:val="single" w:color="0070C0"/>
          </w:rPr>
          <w:t>Equality Act 2010</w:t>
        </w:r>
      </w:hyperlink>
      <w:hyperlink r:id="rId28">
        <w:r>
          <w:rPr>
            <w:rFonts w:ascii="Times New Roman" w:eastAsia="Times New Roman" w:hAnsi="Times New Roman" w:cs="Times New Roman"/>
            <w:color w:val="0070C0"/>
            <w:sz w:val="25"/>
          </w:rPr>
          <w:t xml:space="preserve"> </w:t>
        </w:r>
      </w:hyperlink>
    </w:p>
    <w:p w14:paraId="505093FD" w14:textId="77777777" w:rsidR="009601B3" w:rsidRDefault="00000000">
      <w:pPr>
        <w:spacing w:after="138"/>
        <w:ind w:left="33"/>
      </w:pPr>
      <w:r>
        <w:t xml:space="preserve">It also refers to: </w:t>
      </w:r>
    </w:p>
    <w:p w14:paraId="3E4A1EC3" w14:textId="77777777" w:rsidR="009601B3" w:rsidRDefault="00000000">
      <w:pPr>
        <w:tabs>
          <w:tab w:val="center" w:pos="1480"/>
        </w:tabs>
        <w:spacing w:after="76" w:line="259" w:lineRule="auto"/>
        <w:ind w:left="0" w:firstLine="0"/>
      </w:pPr>
      <w:r>
        <w:rPr>
          <w:noProof/>
        </w:rPr>
        <w:drawing>
          <wp:inline distT="0" distB="0" distL="0" distR="0" wp14:anchorId="20F67CD8" wp14:editId="2B2030C1">
            <wp:extent cx="56515" cy="88265"/>
            <wp:effectExtent l="0" t="0" r="0" b="0"/>
            <wp:docPr id="366" name="Picture 366"/>
            <wp:cNvGraphicFramePr/>
            <a:graphic xmlns:a="http://schemas.openxmlformats.org/drawingml/2006/main">
              <a:graphicData uri="http://schemas.openxmlformats.org/drawingml/2006/picture">
                <pic:pic xmlns:pic="http://schemas.openxmlformats.org/drawingml/2006/picture">
                  <pic:nvPicPr>
                    <pic:cNvPr id="366" name="Picture 366"/>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hyperlink r:id="rId29">
        <w:r>
          <w:rPr>
            <w:color w:val="0072CC"/>
            <w:u w:val="single" w:color="0072CC"/>
          </w:rPr>
          <w:t>School census guidance</w:t>
        </w:r>
      </w:hyperlink>
      <w:hyperlink r:id="rId30">
        <w:r>
          <w:rPr>
            <w:rFonts w:ascii="Times New Roman" w:eastAsia="Times New Roman" w:hAnsi="Times New Roman" w:cs="Times New Roman"/>
            <w:sz w:val="25"/>
          </w:rPr>
          <w:t xml:space="preserve"> </w:t>
        </w:r>
      </w:hyperlink>
    </w:p>
    <w:p w14:paraId="3C8AEE1D" w14:textId="77777777" w:rsidR="009601B3" w:rsidRDefault="00000000">
      <w:pPr>
        <w:tabs>
          <w:tab w:val="center" w:pos="1976"/>
        </w:tabs>
        <w:spacing w:after="76" w:line="259" w:lineRule="auto"/>
        <w:ind w:left="0" w:firstLine="0"/>
      </w:pPr>
      <w:r>
        <w:rPr>
          <w:noProof/>
        </w:rPr>
        <w:lastRenderedPageBreak/>
        <w:drawing>
          <wp:inline distT="0" distB="0" distL="0" distR="0" wp14:anchorId="0CFB1E21" wp14:editId="18BF8C71">
            <wp:extent cx="56515" cy="88264"/>
            <wp:effectExtent l="0" t="0" r="0" b="0"/>
            <wp:docPr id="372" name="Picture 372"/>
            <wp:cNvGraphicFramePr/>
            <a:graphic xmlns:a="http://schemas.openxmlformats.org/drawingml/2006/main">
              <a:graphicData uri="http://schemas.openxmlformats.org/drawingml/2006/picture">
                <pic:pic xmlns:pic="http://schemas.openxmlformats.org/drawingml/2006/picture">
                  <pic:nvPicPr>
                    <pic:cNvPr id="372" name="Picture 372"/>
                    <pic:cNvPicPr/>
                  </pic:nvPicPr>
                  <pic:blipFill>
                    <a:blip r:embed="rId12"/>
                    <a:stretch>
                      <a:fillRect/>
                    </a:stretch>
                  </pic:blipFill>
                  <pic:spPr>
                    <a:xfrm>
                      <a:off x="0" y="0"/>
                      <a:ext cx="56515" cy="88264"/>
                    </a:xfrm>
                    <a:prstGeom prst="rect">
                      <a:avLst/>
                    </a:prstGeom>
                  </pic:spPr>
                </pic:pic>
              </a:graphicData>
            </a:graphic>
          </wp:inline>
        </w:drawing>
      </w:r>
      <w:r>
        <w:rPr>
          <w:sz w:val="18"/>
        </w:rPr>
        <w:t xml:space="preserve"> </w:t>
      </w:r>
      <w:r>
        <w:rPr>
          <w:sz w:val="18"/>
        </w:rPr>
        <w:tab/>
      </w:r>
      <w:hyperlink r:id="rId31">
        <w:r>
          <w:rPr>
            <w:color w:val="0072CC"/>
            <w:u w:val="single" w:color="0072CC"/>
          </w:rPr>
          <w:t>Keeping Children Safe in Education</w:t>
        </w:r>
      </w:hyperlink>
      <w:hyperlink r:id="rId32">
        <w:r>
          <w:rPr>
            <w:rFonts w:ascii="Times New Roman" w:eastAsia="Times New Roman" w:hAnsi="Times New Roman" w:cs="Times New Roman"/>
            <w:sz w:val="25"/>
          </w:rPr>
          <w:t xml:space="preserve"> </w:t>
        </w:r>
      </w:hyperlink>
    </w:p>
    <w:p w14:paraId="38DDAF1E" w14:textId="77777777" w:rsidR="009601B3" w:rsidRDefault="00000000">
      <w:pPr>
        <w:spacing w:after="0" w:line="321" w:lineRule="auto"/>
        <w:ind w:left="33" w:right="2143"/>
      </w:pPr>
      <w:r>
        <w:rPr>
          <w:noProof/>
        </w:rPr>
        <w:drawing>
          <wp:inline distT="0" distB="0" distL="0" distR="0" wp14:anchorId="077B843A" wp14:editId="288C48E3">
            <wp:extent cx="56515" cy="88265"/>
            <wp:effectExtent l="0" t="0" r="0" b="0"/>
            <wp:docPr id="464" name="Picture 464"/>
            <wp:cNvGraphicFramePr/>
            <a:graphic xmlns:a="http://schemas.openxmlformats.org/drawingml/2006/main">
              <a:graphicData uri="http://schemas.openxmlformats.org/drawingml/2006/picture">
                <pic:pic xmlns:pic="http://schemas.openxmlformats.org/drawingml/2006/picture">
                  <pic:nvPicPr>
                    <pic:cNvPr id="464" name="Picture 464"/>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hyperlink r:id="rId33">
        <w:r>
          <w:rPr>
            <w:color w:val="0070C0"/>
            <w:u w:val="single" w:color="0070C0"/>
          </w:rPr>
          <w:t>Mental health issues affecting a pupil's attendance: guidance for schools</w:t>
        </w:r>
      </w:hyperlink>
      <w:hyperlink r:id="rId34">
        <w:r>
          <w:rPr>
            <w:rFonts w:ascii="Times New Roman" w:eastAsia="Times New Roman" w:hAnsi="Times New Roman" w:cs="Times New Roman"/>
            <w:color w:val="0070C0"/>
            <w:sz w:val="25"/>
          </w:rPr>
          <w:t xml:space="preserve"> </w:t>
        </w:r>
      </w:hyperlink>
      <w:r>
        <w:rPr>
          <w:noProof/>
        </w:rPr>
        <w:drawing>
          <wp:inline distT="0" distB="0" distL="0" distR="0" wp14:anchorId="28D4FF90" wp14:editId="0E5CFBA7">
            <wp:extent cx="56515" cy="88265"/>
            <wp:effectExtent l="0" t="0" r="0" b="0"/>
            <wp:docPr id="470" name="Picture 470"/>
            <wp:cNvGraphicFramePr/>
            <a:graphic xmlns:a="http://schemas.openxmlformats.org/drawingml/2006/main">
              <a:graphicData uri="http://schemas.openxmlformats.org/drawingml/2006/picture">
                <pic:pic xmlns:pic="http://schemas.openxmlformats.org/drawingml/2006/picture">
                  <pic:nvPicPr>
                    <pic:cNvPr id="470" name="Picture 470"/>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hyperlink r:id="rId35">
        <w:r>
          <w:rPr>
            <w:color w:val="0072CC"/>
            <w:u w:val="single" w:color="0072CC"/>
          </w:rPr>
          <w:t xml:space="preserve">Ofsted’s </w:t>
        </w:r>
      </w:hyperlink>
      <w:hyperlink r:id="rId36">
        <w:r>
          <w:rPr>
            <w:color w:val="0072CC"/>
            <w:u w:val="single" w:color="0072CC"/>
          </w:rPr>
          <w:t>2025 framework toolkit</w:t>
        </w:r>
      </w:hyperlink>
      <w:hyperlink r:id="rId37">
        <w:r>
          <w:rPr>
            <w:rFonts w:ascii="Times New Roman" w:eastAsia="Times New Roman" w:hAnsi="Times New Roman" w:cs="Times New Roman"/>
            <w:color w:val="0070C0"/>
            <w:sz w:val="25"/>
          </w:rPr>
          <w:t xml:space="preserve"> </w:t>
        </w:r>
      </w:hyperlink>
    </w:p>
    <w:p w14:paraId="2B93F0E9" w14:textId="77777777" w:rsidR="009601B3" w:rsidRDefault="00000000">
      <w:pPr>
        <w:spacing w:after="177" w:line="259" w:lineRule="auto"/>
        <w:ind w:left="171" w:firstLine="0"/>
      </w:pPr>
      <w:r>
        <w:t xml:space="preserve"> </w:t>
      </w:r>
    </w:p>
    <w:p w14:paraId="658DDA68" w14:textId="77777777" w:rsidR="009601B3" w:rsidRDefault="00000000">
      <w:pPr>
        <w:pStyle w:val="Heading1"/>
        <w:ind w:left="-5"/>
      </w:pPr>
      <w:bookmarkStart w:id="2" w:name="_Toc23932"/>
      <w:r>
        <w:t xml:space="preserve">3. Roles and responsibilities  </w:t>
      </w:r>
      <w:bookmarkEnd w:id="2"/>
    </w:p>
    <w:p w14:paraId="0E00B7BA" w14:textId="77777777" w:rsidR="009601B3" w:rsidRDefault="00000000">
      <w:pPr>
        <w:pStyle w:val="Heading3"/>
        <w:ind w:left="-5"/>
      </w:pPr>
      <w:r>
        <w:t xml:space="preserve">3.1 The governing board </w:t>
      </w:r>
    </w:p>
    <w:p w14:paraId="4C951C48" w14:textId="77777777" w:rsidR="009601B3" w:rsidRDefault="00000000">
      <w:pPr>
        <w:spacing w:after="138"/>
        <w:ind w:left="33"/>
      </w:pPr>
      <w:r>
        <w:t xml:space="preserve">The governing board is responsible for: </w:t>
      </w:r>
    </w:p>
    <w:p w14:paraId="0F6ADB76" w14:textId="77777777" w:rsidR="009601B3" w:rsidRDefault="00000000">
      <w:pPr>
        <w:tabs>
          <w:tab w:val="center" w:pos="3847"/>
        </w:tabs>
        <w:spacing w:after="59"/>
        <w:ind w:left="0" w:firstLine="0"/>
      </w:pPr>
      <w:r>
        <w:rPr>
          <w:noProof/>
        </w:rPr>
        <w:drawing>
          <wp:inline distT="0" distB="0" distL="0" distR="0" wp14:anchorId="202EDBF5" wp14:editId="40B918E0">
            <wp:extent cx="56515" cy="88265"/>
            <wp:effectExtent l="0" t="0" r="0" b="0"/>
            <wp:docPr id="484" name="Picture 484"/>
            <wp:cNvGraphicFramePr/>
            <a:graphic xmlns:a="http://schemas.openxmlformats.org/drawingml/2006/main">
              <a:graphicData uri="http://schemas.openxmlformats.org/drawingml/2006/picture">
                <pic:pic xmlns:pic="http://schemas.openxmlformats.org/drawingml/2006/picture">
                  <pic:nvPicPr>
                    <pic:cNvPr id="484" name="Picture 484"/>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Setting high expectations of all school leaders, staff, pupils and parents/carers</w:t>
      </w:r>
      <w:r>
        <w:rPr>
          <w:rFonts w:ascii="Times New Roman" w:eastAsia="Times New Roman" w:hAnsi="Times New Roman" w:cs="Times New Roman"/>
          <w:sz w:val="25"/>
        </w:rPr>
        <w:t xml:space="preserve"> </w:t>
      </w:r>
    </w:p>
    <w:p w14:paraId="11720786" w14:textId="77777777" w:rsidR="009601B3" w:rsidRDefault="00000000">
      <w:pPr>
        <w:ind w:left="383" w:hanging="360"/>
      </w:pPr>
      <w:r>
        <w:rPr>
          <w:noProof/>
        </w:rPr>
        <w:drawing>
          <wp:inline distT="0" distB="0" distL="0" distR="0" wp14:anchorId="17FC1F2C" wp14:editId="3E448DA3">
            <wp:extent cx="56515" cy="88265"/>
            <wp:effectExtent l="0" t="0" r="0" b="0"/>
            <wp:docPr id="489" name="Picture 489"/>
            <wp:cNvGraphicFramePr/>
            <a:graphic xmlns:a="http://schemas.openxmlformats.org/drawingml/2006/main">
              <a:graphicData uri="http://schemas.openxmlformats.org/drawingml/2006/picture">
                <pic:pic xmlns:pic="http://schemas.openxmlformats.org/drawingml/2006/picture">
                  <pic:nvPicPr>
                    <pic:cNvPr id="489" name="Picture 489"/>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Making sure school leaders fulfil expectations, statutory duties and comply with the law on school attendance, including:</w:t>
      </w:r>
      <w:r>
        <w:rPr>
          <w:rFonts w:ascii="Times New Roman" w:eastAsia="Times New Roman" w:hAnsi="Times New Roman" w:cs="Times New Roman"/>
          <w:sz w:val="25"/>
        </w:rPr>
        <w:t xml:space="preserve"> </w:t>
      </w:r>
    </w:p>
    <w:p w14:paraId="5E97685C" w14:textId="77777777" w:rsidR="009601B3" w:rsidRDefault="00000000">
      <w:pPr>
        <w:numPr>
          <w:ilvl w:val="0"/>
          <w:numId w:val="1"/>
        </w:numPr>
        <w:spacing w:after="126"/>
        <w:ind w:right="252" w:hanging="209"/>
      </w:pPr>
      <w:r>
        <w:t>Making sure the school records attendance accurately in the register, and shares the required information with the DfE and local authority</w:t>
      </w:r>
      <w:r>
        <w:rPr>
          <w:rFonts w:ascii="Times New Roman" w:eastAsia="Times New Roman" w:hAnsi="Times New Roman" w:cs="Times New Roman"/>
        </w:rPr>
        <w:t xml:space="preserve"> </w:t>
      </w:r>
    </w:p>
    <w:p w14:paraId="718B729A" w14:textId="77777777" w:rsidR="009601B3" w:rsidRDefault="00000000">
      <w:pPr>
        <w:numPr>
          <w:ilvl w:val="0"/>
          <w:numId w:val="1"/>
        </w:numPr>
        <w:spacing w:after="140"/>
        <w:ind w:right="252" w:hanging="209"/>
      </w:pPr>
      <w:r>
        <w:t xml:space="preserve">Making sure the </w:t>
      </w:r>
      <w:proofErr w:type="gramStart"/>
      <w:r>
        <w:t>school works</w:t>
      </w:r>
      <w:proofErr w:type="gramEnd"/>
      <w:r>
        <w:t xml:space="preserve"> effectively with local partners to help remove barriers to attendance, and keeps them informed regarding specific pupils, where appropriate</w:t>
      </w:r>
      <w:r>
        <w:rPr>
          <w:rFonts w:ascii="Times New Roman" w:eastAsia="Times New Roman" w:hAnsi="Times New Roman" w:cs="Times New Roman"/>
        </w:rPr>
        <w:t xml:space="preserve"> </w:t>
      </w:r>
    </w:p>
    <w:p w14:paraId="0DB86E57" w14:textId="77777777" w:rsidR="009601B3" w:rsidRDefault="00000000">
      <w:pPr>
        <w:spacing w:after="43" w:line="249" w:lineRule="auto"/>
        <w:ind w:left="-5"/>
      </w:pPr>
      <w:r>
        <w:rPr>
          <w:noProof/>
        </w:rPr>
        <w:drawing>
          <wp:inline distT="0" distB="0" distL="0" distR="0" wp14:anchorId="66FA77F6" wp14:editId="31D8F8BA">
            <wp:extent cx="56515" cy="88265"/>
            <wp:effectExtent l="0" t="0" r="0" b="0"/>
            <wp:docPr id="511" name="Picture 511"/>
            <wp:cNvGraphicFramePr/>
            <a:graphic xmlns:a="http://schemas.openxmlformats.org/drawingml/2006/main">
              <a:graphicData uri="http://schemas.openxmlformats.org/drawingml/2006/picture">
                <pic:pic xmlns:pic="http://schemas.openxmlformats.org/drawingml/2006/picture">
                  <pic:nvPicPr>
                    <pic:cNvPr id="511" name="Picture 511"/>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Recognising and promoting the importance of school attendance across the school’s policies and ethos</w:t>
      </w:r>
      <w:r>
        <w:rPr>
          <w:rFonts w:ascii="Times New Roman" w:eastAsia="Times New Roman" w:hAnsi="Times New Roman" w:cs="Times New Roman"/>
          <w:sz w:val="25"/>
        </w:rPr>
        <w:t xml:space="preserve"> </w:t>
      </w:r>
      <w:r>
        <w:rPr>
          <w:noProof/>
        </w:rPr>
        <w:drawing>
          <wp:inline distT="0" distB="0" distL="0" distR="0" wp14:anchorId="6BCAC1AC" wp14:editId="5C74D5F9">
            <wp:extent cx="56515" cy="88265"/>
            <wp:effectExtent l="0" t="0" r="0" b="0"/>
            <wp:docPr id="516" name="Picture 516"/>
            <wp:cNvGraphicFramePr/>
            <a:graphic xmlns:a="http://schemas.openxmlformats.org/drawingml/2006/main">
              <a:graphicData uri="http://schemas.openxmlformats.org/drawingml/2006/picture">
                <pic:pic xmlns:pic="http://schemas.openxmlformats.org/drawingml/2006/picture">
                  <pic:nvPicPr>
                    <pic:cNvPr id="516" name="Picture 516"/>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Making sure the school’s attendance management processes are delivered effectively, and that consistent support is provided for pupils who need it most by prioritising staff and resources</w:t>
      </w:r>
      <w:r>
        <w:rPr>
          <w:rFonts w:ascii="Times New Roman" w:eastAsia="Times New Roman" w:hAnsi="Times New Roman" w:cs="Times New Roman"/>
          <w:sz w:val="25"/>
        </w:rPr>
        <w:t xml:space="preserve"> </w:t>
      </w:r>
    </w:p>
    <w:p w14:paraId="776DC4C3" w14:textId="77777777" w:rsidR="009601B3" w:rsidRDefault="00000000">
      <w:pPr>
        <w:spacing w:line="249" w:lineRule="auto"/>
        <w:ind w:left="345" w:hanging="360"/>
      </w:pPr>
      <w:r>
        <w:rPr>
          <w:noProof/>
        </w:rPr>
        <w:drawing>
          <wp:inline distT="0" distB="0" distL="0" distR="0" wp14:anchorId="0941A048" wp14:editId="35AE9012">
            <wp:extent cx="56515" cy="88900"/>
            <wp:effectExtent l="0" t="0" r="0" b="0"/>
            <wp:docPr id="522" name="Picture 522"/>
            <wp:cNvGraphicFramePr/>
            <a:graphic xmlns:a="http://schemas.openxmlformats.org/drawingml/2006/main">
              <a:graphicData uri="http://schemas.openxmlformats.org/drawingml/2006/picture">
                <pic:pic xmlns:pic="http://schemas.openxmlformats.org/drawingml/2006/picture">
                  <pic:nvPicPr>
                    <pic:cNvPr id="522" name="Picture 522"/>
                    <pic:cNvPicPr/>
                  </pic:nvPicPr>
                  <pic:blipFill>
                    <a:blip r:embed="rId12"/>
                    <a:stretch>
                      <a:fillRect/>
                    </a:stretch>
                  </pic:blipFill>
                  <pic:spPr>
                    <a:xfrm>
                      <a:off x="0" y="0"/>
                      <a:ext cx="56515" cy="88900"/>
                    </a:xfrm>
                    <a:prstGeom prst="rect">
                      <a:avLst/>
                    </a:prstGeom>
                  </pic:spPr>
                </pic:pic>
              </a:graphicData>
            </a:graphic>
          </wp:inline>
        </w:drawing>
      </w:r>
      <w:r>
        <w:rPr>
          <w:sz w:val="18"/>
        </w:rPr>
        <w:t xml:space="preserve"> </w:t>
      </w:r>
      <w:r>
        <w:rPr>
          <w:sz w:val="18"/>
        </w:rPr>
        <w:tab/>
      </w:r>
      <w:r>
        <w:t>Making sure the school has high aspirations for all pupils, but adapts processes and support to pupils’ individual needs</w:t>
      </w:r>
      <w:r>
        <w:rPr>
          <w:rFonts w:ascii="Times New Roman" w:eastAsia="Times New Roman" w:hAnsi="Times New Roman" w:cs="Times New Roman"/>
          <w:sz w:val="25"/>
        </w:rPr>
        <w:t xml:space="preserve"> </w:t>
      </w:r>
    </w:p>
    <w:p w14:paraId="49225FC8" w14:textId="77777777" w:rsidR="009601B3" w:rsidRDefault="00000000">
      <w:pPr>
        <w:ind w:left="383" w:hanging="360"/>
      </w:pPr>
      <w:r>
        <w:rPr>
          <w:noProof/>
        </w:rPr>
        <w:drawing>
          <wp:inline distT="0" distB="0" distL="0" distR="0" wp14:anchorId="04D9D8EF" wp14:editId="34640CDC">
            <wp:extent cx="56515" cy="88265"/>
            <wp:effectExtent l="0" t="0" r="0" b="0"/>
            <wp:docPr id="528" name="Picture 528"/>
            <wp:cNvGraphicFramePr/>
            <a:graphic xmlns:a="http://schemas.openxmlformats.org/drawingml/2006/main">
              <a:graphicData uri="http://schemas.openxmlformats.org/drawingml/2006/picture">
                <pic:pic xmlns:pic="http://schemas.openxmlformats.org/drawingml/2006/picture">
                  <pic:nvPicPr>
                    <pic:cNvPr id="528" name="Picture 528"/>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Regularly reviewing and challenging attendance data and helping school leaders focus improvement efforts on individual pupils or cohorts who need it most</w:t>
      </w:r>
      <w:r>
        <w:rPr>
          <w:rFonts w:ascii="Times New Roman" w:eastAsia="Times New Roman" w:hAnsi="Times New Roman" w:cs="Times New Roman"/>
          <w:sz w:val="25"/>
        </w:rPr>
        <w:t xml:space="preserve"> </w:t>
      </w:r>
    </w:p>
    <w:p w14:paraId="46C147B5" w14:textId="77777777" w:rsidR="009601B3" w:rsidRDefault="00000000">
      <w:pPr>
        <w:ind w:left="383" w:hanging="360"/>
      </w:pPr>
      <w:r>
        <w:rPr>
          <w:noProof/>
        </w:rPr>
        <w:drawing>
          <wp:inline distT="0" distB="0" distL="0" distR="0" wp14:anchorId="7D4E2B0F" wp14:editId="3AD6E82B">
            <wp:extent cx="56515" cy="88265"/>
            <wp:effectExtent l="0" t="0" r="0" b="0"/>
            <wp:docPr id="534" name="Picture 534"/>
            <wp:cNvGraphicFramePr/>
            <a:graphic xmlns:a="http://schemas.openxmlformats.org/drawingml/2006/main">
              <a:graphicData uri="http://schemas.openxmlformats.org/drawingml/2006/picture">
                <pic:pic xmlns:pic="http://schemas.openxmlformats.org/drawingml/2006/picture">
                  <pic:nvPicPr>
                    <pic:cNvPr id="534" name="Picture 534"/>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Working with school leaders to set goals or areas of focus for attendance and providing support and challenge</w:t>
      </w:r>
      <w:r>
        <w:rPr>
          <w:rFonts w:ascii="Times New Roman" w:eastAsia="Times New Roman" w:hAnsi="Times New Roman" w:cs="Times New Roman"/>
          <w:sz w:val="25"/>
        </w:rPr>
        <w:t xml:space="preserve"> </w:t>
      </w:r>
    </w:p>
    <w:p w14:paraId="7FE8D29A" w14:textId="77777777" w:rsidR="009601B3" w:rsidRDefault="00000000">
      <w:pPr>
        <w:ind w:left="383" w:hanging="360"/>
      </w:pPr>
      <w:r>
        <w:rPr>
          <w:noProof/>
        </w:rPr>
        <w:drawing>
          <wp:inline distT="0" distB="0" distL="0" distR="0" wp14:anchorId="61958E10" wp14:editId="4177F0DA">
            <wp:extent cx="56515" cy="88900"/>
            <wp:effectExtent l="0" t="0" r="0" b="0"/>
            <wp:docPr id="540" name="Picture 540"/>
            <wp:cNvGraphicFramePr/>
            <a:graphic xmlns:a="http://schemas.openxmlformats.org/drawingml/2006/main">
              <a:graphicData uri="http://schemas.openxmlformats.org/drawingml/2006/picture">
                <pic:pic xmlns:pic="http://schemas.openxmlformats.org/drawingml/2006/picture">
                  <pic:nvPicPr>
                    <pic:cNvPr id="540" name="Picture 540"/>
                    <pic:cNvPicPr/>
                  </pic:nvPicPr>
                  <pic:blipFill>
                    <a:blip r:embed="rId12"/>
                    <a:stretch>
                      <a:fillRect/>
                    </a:stretch>
                  </pic:blipFill>
                  <pic:spPr>
                    <a:xfrm>
                      <a:off x="0" y="0"/>
                      <a:ext cx="56515" cy="88900"/>
                    </a:xfrm>
                    <a:prstGeom prst="rect">
                      <a:avLst/>
                    </a:prstGeom>
                  </pic:spPr>
                </pic:pic>
              </a:graphicData>
            </a:graphic>
          </wp:inline>
        </w:drawing>
      </w:r>
      <w:r>
        <w:rPr>
          <w:sz w:val="18"/>
        </w:rPr>
        <w:t xml:space="preserve"> </w:t>
      </w:r>
      <w:r>
        <w:rPr>
          <w:sz w:val="18"/>
        </w:rPr>
        <w:tab/>
      </w:r>
      <w:r>
        <w:t>Monitoring attendance figures for the whole school and repeatedly evaluating the effectiveness of the school’s processes and improvement efforts to make sure they are meeting pupils’ needs</w:t>
      </w:r>
      <w:r>
        <w:rPr>
          <w:rFonts w:ascii="Times New Roman" w:eastAsia="Times New Roman" w:hAnsi="Times New Roman" w:cs="Times New Roman"/>
          <w:sz w:val="25"/>
        </w:rPr>
        <w:t xml:space="preserve"> </w:t>
      </w:r>
    </w:p>
    <w:p w14:paraId="21E454B5" w14:textId="77777777" w:rsidR="009601B3" w:rsidRDefault="00000000">
      <w:pPr>
        <w:ind w:left="383" w:hanging="360"/>
      </w:pPr>
      <w:r>
        <w:rPr>
          <w:noProof/>
        </w:rPr>
        <w:drawing>
          <wp:inline distT="0" distB="0" distL="0" distR="0" wp14:anchorId="315FAA65" wp14:editId="3E18BE4E">
            <wp:extent cx="56515" cy="88265"/>
            <wp:effectExtent l="0" t="0" r="0" b="0"/>
            <wp:docPr id="547" name="Picture 547"/>
            <wp:cNvGraphicFramePr/>
            <a:graphic xmlns:a="http://schemas.openxmlformats.org/drawingml/2006/main">
              <a:graphicData uri="http://schemas.openxmlformats.org/drawingml/2006/picture">
                <pic:pic xmlns:pic="http://schemas.openxmlformats.org/drawingml/2006/picture">
                  <pic:nvPicPr>
                    <pic:cNvPr id="547" name="Picture 547"/>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Where the school is struggling with attendance, working with school leaders to develop a comprehensive action plan to improve attendance</w:t>
      </w:r>
      <w:r>
        <w:rPr>
          <w:rFonts w:ascii="Times New Roman" w:eastAsia="Times New Roman" w:hAnsi="Times New Roman" w:cs="Times New Roman"/>
          <w:sz w:val="25"/>
        </w:rPr>
        <w:t xml:space="preserve"> </w:t>
      </w:r>
    </w:p>
    <w:p w14:paraId="4F9279D9" w14:textId="77777777" w:rsidR="009601B3" w:rsidRDefault="00000000">
      <w:pPr>
        <w:ind w:left="383" w:hanging="360"/>
      </w:pPr>
      <w:r>
        <w:rPr>
          <w:noProof/>
        </w:rPr>
        <w:drawing>
          <wp:inline distT="0" distB="0" distL="0" distR="0" wp14:anchorId="56499977" wp14:editId="60914FFB">
            <wp:extent cx="56515" cy="88264"/>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2"/>
                    <a:stretch>
                      <a:fillRect/>
                    </a:stretch>
                  </pic:blipFill>
                  <pic:spPr>
                    <a:xfrm>
                      <a:off x="0" y="0"/>
                      <a:ext cx="56515" cy="88264"/>
                    </a:xfrm>
                    <a:prstGeom prst="rect">
                      <a:avLst/>
                    </a:prstGeom>
                  </pic:spPr>
                </pic:pic>
              </a:graphicData>
            </a:graphic>
          </wp:inline>
        </w:drawing>
      </w:r>
      <w:r>
        <w:rPr>
          <w:sz w:val="18"/>
        </w:rPr>
        <w:t xml:space="preserve"> </w:t>
      </w:r>
      <w:r>
        <w:rPr>
          <w:sz w:val="18"/>
        </w:rPr>
        <w:tab/>
      </w:r>
      <w:r>
        <w:t>Making sure all staff receive adequate training on attendance as part of the regular continued professional development offer, so that staff understand:</w:t>
      </w:r>
      <w:r>
        <w:rPr>
          <w:rFonts w:ascii="Times New Roman" w:eastAsia="Times New Roman" w:hAnsi="Times New Roman" w:cs="Times New Roman"/>
          <w:sz w:val="25"/>
        </w:rPr>
        <w:t xml:space="preserve"> </w:t>
      </w:r>
    </w:p>
    <w:p w14:paraId="4159485B" w14:textId="77777777" w:rsidR="009601B3" w:rsidRDefault="00000000">
      <w:pPr>
        <w:numPr>
          <w:ilvl w:val="0"/>
          <w:numId w:val="2"/>
        </w:numPr>
        <w:ind w:hanging="209"/>
      </w:pPr>
      <w:r>
        <w:t>The importance of good attendance</w:t>
      </w:r>
      <w:r>
        <w:rPr>
          <w:rFonts w:ascii="Times New Roman" w:eastAsia="Times New Roman" w:hAnsi="Times New Roman" w:cs="Times New Roman"/>
        </w:rPr>
        <w:t xml:space="preserve"> </w:t>
      </w:r>
    </w:p>
    <w:p w14:paraId="1939B2B0" w14:textId="77777777" w:rsidR="009601B3" w:rsidRDefault="00000000">
      <w:pPr>
        <w:numPr>
          <w:ilvl w:val="0"/>
          <w:numId w:val="2"/>
        </w:numPr>
        <w:ind w:hanging="209"/>
      </w:pPr>
      <w:r>
        <w:t>That absence is almost always a symptom of wider issues</w:t>
      </w:r>
      <w:r>
        <w:rPr>
          <w:rFonts w:ascii="Times New Roman" w:eastAsia="Times New Roman" w:hAnsi="Times New Roman" w:cs="Times New Roman"/>
        </w:rPr>
        <w:t xml:space="preserve"> </w:t>
      </w:r>
    </w:p>
    <w:p w14:paraId="5588C56E" w14:textId="77777777" w:rsidR="009601B3" w:rsidRDefault="00000000">
      <w:pPr>
        <w:numPr>
          <w:ilvl w:val="0"/>
          <w:numId w:val="2"/>
        </w:numPr>
        <w:spacing w:line="249" w:lineRule="auto"/>
        <w:ind w:hanging="209"/>
      </w:pPr>
      <w:r>
        <w:t>The school’s legal requirements for keeping registers</w:t>
      </w:r>
      <w:r>
        <w:rPr>
          <w:rFonts w:ascii="Times New Roman" w:eastAsia="Times New Roman" w:hAnsi="Times New Roman" w:cs="Times New Roman"/>
        </w:rPr>
        <w:t xml:space="preserve"> </w:t>
      </w:r>
    </w:p>
    <w:p w14:paraId="7B0AEF57" w14:textId="77777777" w:rsidR="009601B3" w:rsidRDefault="00000000">
      <w:pPr>
        <w:numPr>
          <w:ilvl w:val="0"/>
          <w:numId w:val="2"/>
        </w:numPr>
        <w:spacing w:after="114"/>
        <w:ind w:hanging="209"/>
      </w:pPr>
      <w:r>
        <w:t>The school’s strategies and procedures for tracking, following up on and improving attendance, including working with partners and keeping them informed regarding specific pupils, where appropriate</w:t>
      </w:r>
      <w:r>
        <w:rPr>
          <w:rFonts w:ascii="Times New Roman" w:eastAsia="Times New Roman" w:hAnsi="Times New Roman" w:cs="Times New Roman"/>
        </w:rPr>
        <w:t xml:space="preserve"> </w:t>
      </w:r>
    </w:p>
    <w:p w14:paraId="6D8CC966" w14:textId="77777777" w:rsidR="009601B3" w:rsidRDefault="00000000">
      <w:pPr>
        <w:spacing w:after="138"/>
        <w:ind w:left="383" w:hanging="360"/>
      </w:pPr>
      <w:r>
        <w:rPr>
          <w:noProof/>
        </w:rPr>
        <w:drawing>
          <wp:inline distT="0" distB="0" distL="0" distR="0" wp14:anchorId="41B643A6" wp14:editId="084E0DA0">
            <wp:extent cx="56515" cy="88264"/>
            <wp:effectExtent l="0" t="0" r="0" b="0"/>
            <wp:docPr id="577" name="Picture 577"/>
            <wp:cNvGraphicFramePr/>
            <a:graphic xmlns:a="http://schemas.openxmlformats.org/drawingml/2006/main">
              <a:graphicData uri="http://schemas.openxmlformats.org/drawingml/2006/picture">
                <pic:pic xmlns:pic="http://schemas.openxmlformats.org/drawingml/2006/picture">
                  <pic:nvPicPr>
                    <pic:cNvPr id="577" name="Picture 577"/>
                    <pic:cNvPicPr/>
                  </pic:nvPicPr>
                  <pic:blipFill>
                    <a:blip r:embed="rId12"/>
                    <a:stretch>
                      <a:fillRect/>
                    </a:stretch>
                  </pic:blipFill>
                  <pic:spPr>
                    <a:xfrm>
                      <a:off x="0" y="0"/>
                      <a:ext cx="56515" cy="88264"/>
                    </a:xfrm>
                    <a:prstGeom prst="rect">
                      <a:avLst/>
                    </a:prstGeom>
                  </pic:spPr>
                </pic:pic>
              </a:graphicData>
            </a:graphic>
          </wp:inline>
        </w:drawing>
      </w:r>
      <w:r>
        <w:rPr>
          <w:sz w:val="18"/>
        </w:rPr>
        <w:t xml:space="preserve"> </w:t>
      </w:r>
      <w:r>
        <w:rPr>
          <w:sz w:val="18"/>
        </w:rPr>
        <w:tab/>
      </w:r>
      <w:r>
        <w:t xml:space="preserve">Making sure dedicated training is provided to staff with a specific attendance function in their role, including in interpreting and analysing attendance data </w:t>
      </w:r>
    </w:p>
    <w:p w14:paraId="4D17445E" w14:textId="77777777" w:rsidR="009601B3" w:rsidRDefault="00000000">
      <w:pPr>
        <w:tabs>
          <w:tab w:val="center" w:pos="3570"/>
        </w:tabs>
        <w:spacing w:after="156"/>
        <w:ind w:left="0" w:firstLine="0"/>
      </w:pPr>
      <w:r>
        <w:rPr>
          <w:noProof/>
        </w:rPr>
        <w:drawing>
          <wp:inline distT="0" distB="0" distL="0" distR="0" wp14:anchorId="356D7031" wp14:editId="4275E310">
            <wp:extent cx="56515" cy="88264"/>
            <wp:effectExtent l="0" t="0" r="0" b="0"/>
            <wp:docPr id="583" name="Picture 583"/>
            <wp:cNvGraphicFramePr/>
            <a:graphic xmlns:a="http://schemas.openxmlformats.org/drawingml/2006/main">
              <a:graphicData uri="http://schemas.openxmlformats.org/drawingml/2006/picture">
                <pic:pic xmlns:pic="http://schemas.openxmlformats.org/drawingml/2006/picture">
                  <pic:nvPicPr>
                    <pic:cNvPr id="583" name="Picture 583"/>
                    <pic:cNvPicPr/>
                  </pic:nvPicPr>
                  <pic:blipFill>
                    <a:blip r:embed="rId12"/>
                    <a:stretch>
                      <a:fillRect/>
                    </a:stretch>
                  </pic:blipFill>
                  <pic:spPr>
                    <a:xfrm>
                      <a:off x="0" y="0"/>
                      <a:ext cx="56515" cy="88264"/>
                    </a:xfrm>
                    <a:prstGeom prst="rect">
                      <a:avLst/>
                    </a:prstGeom>
                  </pic:spPr>
                </pic:pic>
              </a:graphicData>
            </a:graphic>
          </wp:inline>
        </w:drawing>
      </w:r>
      <w:r>
        <w:rPr>
          <w:sz w:val="18"/>
        </w:rPr>
        <w:t xml:space="preserve"> </w:t>
      </w:r>
      <w:r>
        <w:rPr>
          <w:sz w:val="18"/>
        </w:rPr>
        <w:tab/>
      </w:r>
      <w:r>
        <w:t>Holding the headteacher to account for the implementation of this policy</w:t>
      </w:r>
      <w:r>
        <w:rPr>
          <w:rFonts w:ascii="Times New Roman" w:eastAsia="Times New Roman" w:hAnsi="Times New Roman" w:cs="Times New Roman"/>
          <w:sz w:val="25"/>
        </w:rPr>
        <w:t xml:space="preserve"> </w:t>
      </w:r>
    </w:p>
    <w:p w14:paraId="10A69CCC" w14:textId="77777777" w:rsidR="009601B3" w:rsidRDefault="00000000">
      <w:pPr>
        <w:pStyle w:val="Heading3"/>
        <w:ind w:left="-5"/>
      </w:pPr>
      <w:r>
        <w:t xml:space="preserve">3.2 The headteacher  </w:t>
      </w:r>
    </w:p>
    <w:p w14:paraId="62D9FEFF" w14:textId="77777777" w:rsidR="009601B3" w:rsidRDefault="00000000">
      <w:pPr>
        <w:spacing w:after="138"/>
        <w:ind w:left="33"/>
      </w:pPr>
      <w:r>
        <w:t xml:space="preserve">The headteacher is responsible for:  </w:t>
      </w:r>
    </w:p>
    <w:p w14:paraId="60186203" w14:textId="77777777" w:rsidR="009601B3" w:rsidRDefault="00000000">
      <w:pPr>
        <w:tabs>
          <w:tab w:val="center" w:pos="2448"/>
        </w:tabs>
        <w:ind w:left="0" w:firstLine="0"/>
      </w:pPr>
      <w:r>
        <w:rPr>
          <w:noProof/>
        </w:rPr>
        <w:drawing>
          <wp:inline distT="0" distB="0" distL="0" distR="0" wp14:anchorId="3F94BFCB" wp14:editId="488EA690">
            <wp:extent cx="56515" cy="88265"/>
            <wp:effectExtent l="0" t="0" r="0" b="0"/>
            <wp:docPr id="592" name="Picture 592"/>
            <wp:cNvGraphicFramePr/>
            <a:graphic xmlns:a="http://schemas.openxmlformats.org/drawingml/2006/main">
              <a:graphicData uri="http://schemas.openxmlformats.org/drawingml/2006/picture">
                <pic:pic xmlns:pic="http://schemas.openxmlformats.org/drawingml/2006/picture">
                  <pic:nvPicPr>
                    <pic:cNvPr id="592" name="Picture 592"/>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 xml:space="preserve">The implementation of this policy at the school </w:t>
      </w:r>
      <w:r>
        <w:rPr>
          <w:rFonts w:ascii="Times New Roman" w:eastAsia="Times New Roman" w:hAnsi="Times New Roman" w:cs="Times New Roman"/>
          <w:sz w:val="25"/>
        </w:rPr>
        <w:t xml:space="preserve"> </w:t>
      </w:r>
    </w:p>
    <w:p w14:paraId="22750414" w14:textId="77777777" w:rsidR="009601B3" w:rsidRDefault="00000000">
      <w:pPr>
        <w:tabs>
          <w:tab w:val="center" w:pos="3326"/>
        </w:tabs>
        <w:ind w:left="0" w:firstLine="0"/>
      </w:pPr>
      <w:r>
        <w:rPr>
          <w:noProof/>
        </w:rPr>
        <w:drawing>
          <wp:inline distT="0" distB="0" distL="0" distR="0" wp14:anchorId="2398B7A8" wp14:editId="34CA7D9A">
            <wp:extent cx="56515" cy="88264"/>
            <wp:effectExtent l="0" t="0" r="0" b="0"/>
            <wp:docPr id="597" name="Picture 597"/>
            <wp:cNvGraphicFramePr/>
            <a:graphic xmlns:a="http://schemas.openxmlformats.org/drawingml/2006/main">
              <a:graphicData uri="http://schemas.openxmlformats.org/drawingml/2006/picture">
                <pic:pic xmlns:pic="http://schemas.openxmlformats.org/drawingml/2006/picture">
                  <pic:nvPicPr>
                    <pic:cNvPr id="597" name="Picture 597"/>
                    <pic:cNvPicPr/>
                  </pic:nvPicPr>
                  <pic:blipFill>
                    <a:blip r:embed="rId12"/>
                    <a:stretch>
                      <a:fillRect/>
                    </a:stretch>
                  </pic:blipFill>
                  <pic:spPr>
                    <a:xfrm>
                      <a:off x="0" y="0"/>
                      <a:ext cx="56515" cy="88264"/>
                    </a:xfrm>
                    <a:prstGeom prst="rect">
                      <a:avLst/>
                    </a:prstGeom>
                  </pic:spPr>
                </pic:pic>
              </a:graphicData>
            </a:graphic>
          </wp:inline>
        </w:drawing>
      </w:r>
      <w:r>
        <w:rPr>
          <w:sz w:val="18"/>
        </w:rPr>
        <w:t xml:space="preserve"> </w:t>
      </w:r>
      <w:r>
        <w:rPr>
          <w:sz w:val="18"/>
        </w:rPr>
        <w:tab/>
      </w:r>
      <w:r>
        <w:t>Monitoring school-level absence data and reporting it to governors</w:t>
      </w:r>
      <w:r>
        <w:rPr>
          <w:rFonts w:ascii="Times New Roman" w:eastAsia="Times New Roman" w:hAnsi="Times New Roman" w:cs="Times New Roman"/>
          <w:sz w:val="25"/>
        </w:rPr>
        <w:t xml:space="preserve"> </w:t>
      </w:r>
    </w:p>
    <w:p w14:paraId="7E2A37D2" w14:textId="77777777" w:rsidR="009601B3" w:rsidRDefault="00000000">
      <w:pPr>
        <w:tabs>
          <w:tab w:val="center" w:pos="3330"/>
        </w:tabs>
        <w:ind w:left="0" w:firstLine="0"/>
      </w:pPr>
      <w:r>
        <w:rPr>
          <w:noProof/>
        </w:rPr>
        <w:drawing>
          <wp:inline distT="0" distB="0" distL="0" distR="0" wp14:anchorId="5741410E" wp14:editId="7D699431">
            <wp:extent cx="56515" cy="88265"/>
            <wp:effectExtent l="0" t="0" r="0" b="0"/>
            <wp:docPr id="604" name="Picture 604"/>
            <wp:cNvGraphicFramePr/>
            <a:graphic xmlns:a="http://schemas.openxmlformats.org/drawingml/2006/main">
              <a:graphicData uri="http://schemas.openxmlformats.org/drawingml/2006/picture">
                <pic:pic xmlns:pic="http://schemas.openxmlformats.org/drawingml/2006/picture">
                  <pic:nvPicPr>
                    <pic:cNvPr id="604" name="Picture 604"/>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Supporting staff with monitoring the attendance of individual pupils</w:t>
      </w:r>
      <w:r>
        <w:rPr>
          <w:rFonts w:ascii="Times New Roman" w:eastAsia="Times New Roman" w:hAnsi="Times New Roman" w:cs="Times New Roman"/>
          <w:sz w:val="25"/>
        </w:rPr>
        <w:t xml:space="preserve"> </w:t>
      </w:r>
    </w:p>
    <w:p w14:paraId="34AC7B36" w14:textId="77777777" w:rsidR="009601B3" w:rsidRDefault="00000000">
      <w:pPr>
        <w:tabs>
          <w:tab w:val="center" w:pos="3236"/>
        </w:tabs>
        <w:ind w:left="0" w:firstLine="0"/>
      </w:pPr>
      <w:r>
        <w:rPr>
          <w:noProof/>
        </w:rPr>
        <w:drawing>
          <wp:inline distT="0" distB="0" distL="0" distR="0" wp14:anchorId="56672166" wp14:editId="4D791ACC">
            <wp:extent cx="56515" cy="88265"/>
            <wp:effectExtent l="0" t="0" r="0" b="0"/>
            <wp:docPr id="639" name="Picture 639"/>
            <wp:cNvGraphicFramePr/>
            <a:graphic xmlns:a="http://schemas.openxmlformats.org/drawingml/2006/main">
              <a:graphicData uri="http://schemas.openxmlformats.org/drawingml/2006/picture">
                <pic:pic xmlns:pic="http://schemas.openxmlformats.org/drawingml/2006/picture">
                  <pic:nvPicPr>
                    <pic:cNvPr id="639" name="Picture 639"/>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 xml:space="preserve">Monitoring the impact of any implemented attendance strategies </w:t>
      </w:r>
      <w:r>
        <w:rPr>
          <w:rFonts w:ascii="Times New Roman" w:eastAsia="Times New Roman" w:hAnsi="Times New Roman" w:cs="Times New Roman"/>
          <w:sz w:val="25"/>
        </w:rPr>
        <w:t xml:space="preserve"> </w:t>
      </w:r>
    </w:p>
    <w:p w14:paraId="57FF8D46" w14:textId="77777777" w:rsidR="009601B3" w:rsidRDefault="00000000">
      <w:pPr>
        <w:tabs>
          <w:tab w:val="center" w:pos="4788"/>
        </w:tabs>
        <w:spacing w:after="59"/>
        <w:ind w:left="0" w:firstLine="0"/>
      </w:pPr>
      <w:r>
        <w:rPr>
          <w:noProof/>
        </w:rPr>
        <w:drawing>
          <wp:inline distT="0" distB="0" distL="0" distR="0" wp14:anchorId="3A05EEA8" wp14:editId="10A1881D">
            <wp:extent cx="56515" cy="88265"/>
            <wp:effectExtent l="0" t="0" r="0" b="0"/>
            <wp:docPr id="644" name="Picture 644"/>
            <wp:cNvGraphicFramePr/>
            <a:graphic xmlns:a="http://schemas.openxmlformats.org/drawingml/2006/main">
              <a:graphicData uri="http://schemas.openxmlformats.org/drawingml/2006/picture">
                <pic:pic xmlns:pic="http://schemas.openxmlformats.org/drawingml/2006/picture">
                  <pic:nvPicPr>
                    <pic:cNvPr id="644" name="Picture 644"/>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Issuing penalty notices, where necessary, and/or authorising other senior members of staff to do so</w:t>
      </w:r>
      <w:r>
        <w:rPr>
          <w:rFonts w:ascii="Times New Roman" w:eastAsia="Times New Roman" w:hAnsi="Times New Roman" w:cs="Times New Roman"/>
          <w:sz w:val="25"/>
        </w:rPr>
        <w:t xml:space="preserve"> </w:t>
      </w:r>
    </w:p>
    <w:p w14:paraId="01DB9B4A" w14:textId="77777777" w:rsidR="009601B3" w:rsidRDefault="00000000">
      <w:pPr>
        <w:ind w:left="383" w:hanging="360"/>
      </w:pPr>
      <w:r>
        <w:rPr>
          <w:noProof/>
        </w:rPr>
        <w:lastRenderedPageBreak/>
        <w:drawing>
          <wp:inline distT="0" distB="0" distL="0" distR="0" wp14:anchorId="1FEF7549" wp14:editId="40734690">
            <wp:extent cx="56515" cy="88900"/>
            <wp:effectExtent l="0" t="0" r="0" b="0"/>
            <wp:docPr id="651" name="Picture 651"/>
            <wp:cNvGraphicFramePr/>
            <a:graphic xmlns:a="http://schemas.openxmlformats.org/drawingml/2006/main">
              <a:graphicData uri="http://schemas.openxmlformats.org/drawingml/2006/picture">
                <pic:pic xmlns:pic="http://schemas.openxmlformats.org/drawingml/2006/picture">
                  <pic:nvPicPr>
                    <pic:cNvPr id="651" name="Picture 651"/>
                    <pic:cNvPicPr/>
                  </pic:nvPicPr>
                  <pic:blipFill>
                    <a:blip r:embed="rId12"/>
                    <a:stretch>
                      <a:fillRect/>
                    </a:stretch>
                  </pic:blipFill>
                  <pic:spPr>
                    <a:xfrm>
                      <a:off x="0" y="0"/>
                      <a:ext cx="56515" cy="88900"/>
                    </a:xfrm>
                    <a:prstGeom prst="rect">
                      <a:avLst/>
                    </a:prstGeom>
                  </pic:spPr>
                </pic:pic>
              </a:graphicData>
            </a:graphic>
          </wp:inline>
        </w:drawing>
      </w:r>
      <w:r>
        <w:rPr>
          <w:sz w:val="18"/>
        </w:rPr>
        <w:t xml:space="preserve"> </w:t>
      </w:r>
      <w:r>
        <w:rPr>
          <w:sz w:val="18"/>
        </w:rPr>
        <w:tab/>
      </w:r>
      <w:r>
        <w:t>Working with the parents/carers of pupils with special educational needs and/or disabilities (SEND) to develop specific support approaches for attendance for pupils with SEND, including where school transport is regularly being missed, and where pupils with SEND face in-school barriers</w:t>
      </w:r>
      <w:r>
        <w:rPr>
          <w:rFonts w:ascii="Times New Roman" w:eastAsia="Times New Roman" w:hAnsi="Times New Roman" w:cs="Times New Roman"/>
          <w:sz w:val="25"/>
        </w:rPr>
        <w:t xml:space="preserve"> </w:t>
      </w:r>
    </w:p>
    <w:p w14:paraId="60E105BA" w14:textId="77777777" w:rsidR="009601B3" w:rsidRDefault="00000000">
      <w:pPr>
        <w:spacing w:line="249" w:lineRule="auto"/>
        <w:ind w:left="-5"/>
      </w:pPr>
      <w:r>
        <w:rPr>
          <w:noProof/>
        </w:rPr>
        <w:drawing>
          <wp:inline distT="0" distB="0" distL="0" distR="0" wp14:anchorId="2166E25F" wp14:editId="03072B1C">
            <wp:extent cx="56515" cy="88265"/>
            <wp:effectExtent l="0" t="0" r="0" b="0"/>
            <wp:docPr id="661" name="Picture 661"/>
            <wp:cNvGraphicFramePr/>
            <a:graphic xmlns:a="http://schemas.openxmlformats.org/drawingml/2006/main">
              <a:graphicData uri="http://schemas.openxmlformats.org/drawingml/2006/picture">
                <pic:pic xmlns:pic="http://schemas.openxmlformats.org/drawingml/2006/picture">
                  <pic:nvPicPr>
                    <pic:cNvPr id="661" name="Picture 661"/>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Communicating with the local authority when a pupil with an education, health and care (EHC) plan has falling attendance, or where there are barriers to attendance that relate to the pupil’s needs</w:t>
      </w:r>
      <w:r>
        <w:rPr>
          <w:rFonts w:ascii="Times New Roman" w:eastAsia="Times New Roman" w:hAnsi="Times New Roman" w:cs="Times New Roman"/>
          <w:sz w:val="25"/>
        </w:rPr>
        <w:t xml:space="preserve"> </w:t>
      </w:r>
      <w:r>
        <w:rPr>
          <w:noProof/>
        </w:rPr>
        <w:drawing>
          <wp:inline distT="0" distB="0" distL="0" distR="0" wp14:anchorId="450D876C" wp14:editId="33110132">
            <wp:extent cx="56515" cy="88265"/>
            <wp:effectExtent l="0" t="0" r="0" b="0"/>
            <wp:docPr id="667" name="Picture 667"/>
            <wp:cNvGraphicFramePr/>
            <a:graphic xmlns:a="http://schemas.openxmlformats.org/drawingml/2006/main">
              <a:graphicData uri="http://schemas.openxmlformats.org/drawingml/2006/picture">
                <pic:pic xmlns:pic="http://schemas.openxmlformats.org/drawingml/2006/picture">
                  <pic:nvPicPr>
                    <pic:cNvPr id="667" name="Picture 667"/>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Communicating the school’s high expectations for attendance and punctuality regularly to pupils and parents/carers through all available channels</w:t>
      </w:r>
      <w:r>
        <w:rPr>
          <w:rFonts w:ascii="Times New Roman" w:eastAsia="Times New Roman" w:hAnsi="Times New Roman" w:cs="Times New Roman"/>
          <w:sz w:val="25"/>
        </w:rPr>
        <w:t xml:space="preserve"> </w:t>
      </w:r>
    </w:p>
    <w:p w14:paraId="33A591FB" w14:textId="77777777" w:rsidR="009601B3" w:rsidRDefault="00000000">
      <w:pPr>
        <w:tabs>
          <w:tab w:val="center" w:pos="3830"/>
        </w:tabs>
        <w:ind w:left="0" w:firstLine="0"/>
      </w:pPr>
      <w:r>
        <w:rPr>
          <w:noProof/>
        </w:rPr>
        <w:drawing>
          <wp:inline distT="0" distB="0" distL="0" distR="0" wp14:anchorId="2E67A62B" wp14:editId="595E92A4">
            <wp:extent cx="56515" cy="88265"/>
            <wp:effectExtent l="0" t="0" r="0" b="0"/>
            <wp:docPr id="673" name="Picture 673"/>
            <wp:cNvGraphicFramePr/>
            <a:graphic xmlns:a="http://schemas.openxmlformats.org/drawingml/2006/main">
              <a:graphicData uri="http://schemas.openxmlformats.org/drawingml/2006/picture">
                <pic:pic xmlns:pic="http://schemas.openxmlformats.org/drawingml/2006/picture">
                  <pic:nvPicPr>
                    <pic:cNvPr id="673" name="Picture 673"/>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Sharing information from the school register with the local authority, including:</w:t>
      </w:r>
      <w:r>
        <w:rPr>
          <w:rFonts w:ascii="Times New Roman" w:eastAsia="Times New Roman" w:hAnsi="Times New Roman" w:cs="Times New Roman"/>
          <w:sz w:val="25"/>
        </w:rPr>
        <w:t xml:space="preserve"> </w:t>
      </w:r>
    </w:p>
    <w:p w14:paraId="71DE19C1" w14:textId="77777777" w:rsidR="009601B3" w:rsidRDefault="00000000">
      <w:pPr>
        <w:numPr>
          <w:ilvl w:val="0"/>
          <w:numId w:val="3"/>
        </w:numPr>
        <w:spacing w:after="128" w:line="249" w:lineRule="auto"/>
        <w:ind w:right="330" w:hanging="209"/>
      </w:pPr>
      <w:r>
        <w:t>Notifying the local authority when a pupil’s name is added to or deleted from the school admission register outside of standard transition times</w:t>
      </w:r>
      <w:r>
        <w:rPr>
          <w:rFonts w:ascii="Times New Roman" w:eastAsia="Times New Roman" w:hAnsi="Times New Roman" w:cs="Times New Roman"/>
        </w:rPr>
        <w:t xml:space="preserve"> </w:t>
      </w:r>
    </w:p>
    <w:p w14:paraId="708EFD91" w14:textId="77777777" w:rsidR="009601B3" w:rsidRDefault="00000000">
      <w:pPr>
        <w:numPr>
          <w:ilvl w:val="0"/>
          <w:numId w:val="3"/>
        </w:numPr>
        <w:spacing w:after="124"/>
        <w:ind w:right="330" w:hanging="209"/>
      </w:pPr>
      <w:r>
        <w:t xml:space="preserve">Providing the local authority with the details of pupils who fail to attend school regularly, or who have been marked with an unauthorised absence for a continuous period of 10 school days </w:t>
      </w:r>
      <w:r>
        <w:rPr>
          <w:rFonts w:ascii="Times New Roman" w:eastAsia="Times New Roman" w:hAnsi="Times New Roman" w:cs="Times New Roman"/>
        </w:rPr>
        <w:t xml:space="preserve"> </w:t>
      </w:r>
    </w:p>
    <w:p w14:paraId="38A298A4" w14:textId="77777777" w:rsidR="009601B3" w:rsidRDefault="00000000">
      <w:pPr>
        <w:numPr>
          <w:ilvl w:val="0"/>
          <w:numId w:val="3"/>
        </w:numPr>
        <w:spacing w:after="210"/>
        <w:ind w:right="330" w:hanging="209"/>
      </w:pPr>
      <w:r>
        <w:t>Providing the local authority with the details of pupils who the school believes will miss 15 days consecutively or cumulatively because of sickness</w:t>
      </w:r>
      <w:r>
        <w:rPr>
          <w:rFonts w:ascii="Times New Roman" w:eastAsia="Times New Roman" w:hAnsi="Times New Roman" w:cs="Times New Roman"/>
        </w:rPr>
        <w:t xml:space="preserve"> </w:t>
      </w:r>
    </w:p>
    <w:p w14:paraId="50C693E2" w14:textId="77777777" w:rsidR="009601B3" w:rsidRDefault="00000000">
      <w:pPr>
        <w:pStyle w:val="Heading3"/>
        <w:ind w:left="-5"/>
      </w:pPr>
      <w:r>
        <w:t xml:space="preserve">3.3 The designated senior leader responsible for attendance  </w:t>
      </w:r>
    </w:p>
    <w:p w14:paraId="6D2429CE" w14:textId="77777777" w:rsidR="009601B3" w:rsidRDefault="00000000">
      <w:pPr>
        <w:spacing w:after="136"/>
        <w:ind w:left="33"/>
      </w:pPr>
      <w:r>
        <w:t xml:space="preserve">The designated senior leader is responsible for: </w:t>
      </w:r>
    </w:p>
    <w:p w14:paraId="1F64A279" w14:textId="77777777" w:rsidR="009601B3" w:rsidRDefault="00000000">
      <w:pPr>
        <w:tabs>
          <w:tab w:val="center" w:pos="3358"/>
        </w:tabs>
        <w:ind w:left="0" w:firstLine="0"/>
      </w:pPr>
      <w:r>
        <w:rPr>
          <w:noProof/>
        </w:rPr>
        <w:drawing>
          <wp:inline distT="0" distB="0" distL="0" distR="0" wp14:anchorId="1C2C814F" wp14:editId="72698478">
            <wp:extent cx="56515" cy="88265"/>
            <wp:effectExtent l="0" t="0" r="0" b="0"/>
            <wp:docPr id="701" name="Picture 701"/>
            <wp:cNvGraphicFramePr/>
            <a:graphic xmlns:a="http://schemas.openxmlformats.org/drawingml/2006/main">
              <a:graphicData uri="http://schemas.openxmlformats.org/drawingml/2006/picture">
                <pic:pic xmlns:pic="http://schemas.openxmlformats.org/drawingml/2006/picture">
                  <pic:nvPicPr>
                    <pic:cNvPr id="701" name="Picture 701"/>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Leading, championing and improving attendance across the school</w:t>
      </w:r>
      <w:r>
        <w:rPr>
          <w:rFonts w:ascii="Times New Roman" w:eastAsia="Times New Roman" w:hAnsi="Times New Roman" w:cs="Times New Roman"/>
          <w:sz w:val="25"/>
        </w:rPr>
        <w:t xml:space="preserve"> </w:t>
      </w:r>
    </w:p>
    <w:p w14:paraId="72B9BF51" w14:textId="77777777" w:rsidR="009601B3" w:rsidRDefault="00000000">
      <w:pPr>
        <w:tabs>
          <w:tab w:val="center" w:pos="3430"/>
        </w:tabs>
        <w:ind w:left="0" w:firstLine="0"/>
      </w:pPr>
      <w:r>
        <w:rPr>
          <w:noProof/>
        </w:rPr>
        <w:drawing>
          <wp:inline distT="0" distB="0" distL="0" distR="0" wp14:anchorId="550BE874" wp14:editId="44E18388">
            <wp:extent cx="56515" cy="88900"/>
            <wp:effectExtent l="0" t="0" r="0" b="0"/>
            <wp:docPr id="706" name="Picture 706"/>
            <wp:cNvGraphicFramePr/>
            <a:graphic xmlns:a="http://schemas.openxmlformats.org/drawingml/2006/main">
              <a:graphicData uri="http://schemas.openxmlformats.org/drawingml/2006/picture">
                <pic:pic xmlns:pic="http://schemas.openxmlformats.org/drawingml/2006/picture">
                  <pic:nvPicPr>
                    <pic:cNvPr id="706" name="Picture 706"/>
                    <pic:cNvPicPr/>
                  </pic:nvPicPr>
                  <pic:blipFill>
                    <a:blip r:embed="rId12"/>
                    <a:stretch>
                      <a:fillRect/>
                    </a:stretch>
                  </pic:blipFill>
                  <pic:spPr>
                    <a:xfrm>
                      <a:off x="0" y="0"/>
                      <a:ext cx="56515" cy="88900"/>
                    </a:xfrm>
                    <a:prstGeom prst="rect">
                      <a:avLst/>
                    </a:prstGeom>
                  </pic:spPr>
                </pic:pic>
              </a:graphicData>
            </a:graphic>
          </wp:inline>
        </w:drawing>
      </w:r>
      <w:r>
        <w:rPr>
          <w:sz w:val="18"/>
        </w:rPr>
        <w:t xml:space="preserve"> </w:t>
      </w:r>
      <w:r>
        <w:rPr>
          <w:sz w:val="18"/>
        </w:rPr>
        <w:tab/>
      </w:r>
      <w:r>
        <w:t>Setting a clear vision for improving and maintaining good attendance</w:t>
      </w:r>
      <w:r>
        <w:rPr>
          <w:rFonts w:ascii="Times New Roman" w:eastAsia="Times New Roman" w:hAnsi="Times New Roman" w:cs="Times New Roman"/>
          <w:sz w:val="25"/>
        </w:rPr>
        <w:t xml:space="preserve"> </w:t>
      </w:r>
    </w:p>
    <w:p w14:paraId="5AED6B94" w14:textId="77777777" w:rsidR="009601B3" w:rsidRDefault="00000000">
      <w:pPr>
        <w:tabs>
          <w:tab w:val="center" w:pos="2820"/>
        </w:tabs>
        <w:ind w:left="0" w:firstLine="0"/>
      </w:pPr>
      <w:r>
        <w:rPr>
          <w:noProof/>
        </w:rPr>
        <w:drawing>
          <wp:inline distT="0" distB="0" distL="0" distR="0" wp14:anchorId="1A7FC6A2" wp14:editId="32F4009B">
            <wp:extent cx="56515" cy="88265"/>
            <wp:effectExtent l="0" t="0" r="0" b="0"/>
            <wp:docPr id="711" name="Picture 711"/>
            <wp:cNvGraphicFramePr/>
            <a:graphic xmlns:a="http://schemas.openxmlformats.org/drawingml/2006/main">
              <a:graphicData uri="http://schemas.openxmlformats.org/drawingml/2006/picture">
                <pic:pic xmlns:pic="http://schemas.openxmlformats.org/drawingml/2006/picture">
                  <pic:nvPicPr>
                    <pic:cNvPr id="711" name="Picture 711"/>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Evaluating and monitoring expectations and processes</w:t>
      </w:r>
      <w:r>
        <w:rPr>
          <w:rFonts w:ascii="Times New Roman" w:eastAsia="Times New Roman" w:hAnsi="Times New Roman" w:cs="Times New Roman"/>
          <w:sz w:val="25"/>
        </w:rPr>
        <w:t xml:space="preserve"> </w:t>
      </w:r>
    </w:p>
    <w:p w14:paraId="6144EEFF" w14:textId="77777777" w:rsidR="009601B3" w:rsidRDefault="00000000">
      <w:pPr>
        <w:tabs>
          <w:tab w:val="center" w:pos="3869"/>
        </w:tabs>
        <w:ind w:left="0" w:firstLine="0"/>
      </w:pPr>
      <w:r>
        <w:rPr>
          <w:noProof/>
        </w:rPr>
        <w:drawing>
          <wp:inline distT="0" distB="0" distL="0" distR="0" wp14:anchorId="55C80649" wp14:editId="75A5FF66">
            <wp:extent cx="56515" cy="88265"/>
            <wp:effectExtent l="0" t="0" r="0" b="0"/>
            <wp:docPr id="716" name="Picture 716"/>
            <wp:cNvGraphicFramePr/>
            <a:graphic xmlns:a="http://schemas.openxmlformats.org/drawingml/2006/main">
              <a:graphicData uri="http://schemas.openxmlformats.org/drawingml/2006/picture">
                <pic:pic xmlns:pic="http://schemas.openxmlformats.org/drawingml/2006/picture">
                  <pic:nvPicPr>
                    <pic:cNvPr id="716" name="Picture 716"/>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Having a strong grasp of absence data and oversight of absence data analysis</w:t>
      </w:r>
      <w:r>
        <w:rPr>
          <w:rFonts w:ascii="Times New Roman" w:eastAsia="Times New Roman" w:hAnsi="Times New Roman" w:cs="Times New Roman"/>
          <w:sz w:val="25"/>
        </w:rPr>
        <w:t xml:space="preserve"> </w:t>
      </w:r>
    </w:p>
    <w:p w14:paraId="2C918B7F" w14:textId="77777777" w:rsidR="009601B3" w:rsidRDefault="00000000">
      <w:pPr>
        <w:tabs>
          <w:tab w:val="center" w:pos="3037"/>
        </w:tabs>
        <w:spacing w:after="57"/>
        <w:ind w:left="0" w:firstLine="0"/>
      </w:pPr>
      <w:r>
        <w:rPr>
          <w:noProof/>
        </w:rPr>
        <w:drawing>
          <wp:inline distT="0" distB="0" distL="0" distR="0" wp14:anchorId="7C43E6EF" wp14:editId="53FF5AD4">
            <wp:extent cx="56515" cy="88265"/>
            <wp:effectExtent l="0" t="0" r="0" b="0"/>
            <wp:docPr id="721" name="Picture 721"/>
            <wp:cNvGraphicFramePr/>
            <a:graphic xmlns:a="http://schemas.openxmlformats.org/drawingml/2006/main">
              <a:graphicData uri="http://schemas.openxmlformats.org/drawingml/2006/picture">
                <pic:pic xmlns:pic="http://schemas.openxmlformats.org/drawingml/2006/picture">
                  <pic:nvPicPr>
                    <pic:cNvPr id="721" name="Picture 721"/>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 xml:space="preserve">Regularly monitoring and evaluating progress in attendance </w:t>
      </w:r>
      <w:r>
        <w:rPr>
          <w:rFonts w:ascii="Times New Roman" w:eastAsia="Times New Roman" w:hAnsi="Times New Roman" w:cs="Times New Roman"/>
          <w:sz w:val="25"/>
        </w:rPr>
        <w:t xml:space="preserve"> </w:t>
      </w:r>
    </w:p>
    <w:p w14:paraId="66A15F53" w14:textId="77777777" w:rsidR="009601B3" w:rsidRDefault="00000000">
      <w:pPr>
        <w:ind w:left="383" w:hanging="360"/>
      </w:pPr>
      <w:r>
        <w:rPr>
          <w:noProof/>
        </w:rPr>
        <w:drawing>
          <wp:inline distT="0" distB="0" distL="0" distR="0" wp14:anchorId="064C6889" wp14:editId="3C530A5D">
            <wp:extent cx="56515" cy="88265"/>
            <wp:effectExtent l="0" t="0" r="0" b="0"/>
            <wp:docPr id="726" name="Picture 726"/>
            <wp:cNvGraphicFramePr/>
            <a:graphic xmlns:a="http://schemas.openxmlformats.org/drawingml/2006/main">
              <a:graphicData uri="http://schemas.openxmlformats.org/drawingml/2006/picture">
                <pic:pic xmlns:pic="http://schemas.openxmlformats.org/drawingml/2006/picture">
                  <pic:nvPicPr>
                    <pic:cNvPr id="726" name="Picture 726"/>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Establishing and maintaining effective systems for tackling absence, and making sure they are followed by all staff</w:t>
      </w:r>
      <w:r>
        <w:rPr>
          <w:rFonts w:ascii="Times New Roman" w:eastAsia="Times New Roman" w:hAnsi="Times New Roman" w:cs="Times New Roman"/>
          <w:sz w:val="25"/>
        </w:rPr>
        <w:t xml:space="preserve"> </w:t>
      </w:r>
    </w:p>
    <w:p w14:paraId="57D2EB56" w14:textId="77777777" w:rsidR="009601B3" w:rsidRDefault="00000000">
      <w:pPr>
        <w:tabs>
          <w:tab w:val="center" w:pos="3619"/>
        </w:tabs>
        <w:ind w:left="0" w:firstLine="0"/>
      </w:pPr>
      <w:r>
        <w:rPr>
          <w:noProof/>
        </w:rPr>
        <w:drawing>
          <wp:inline distT="0" distB="0" distL="0" distR="0" wp14:anchorId="58C16D45" wp14:editId="0F89E7F4">
            <wp:extent cx="56515" cy="88900"/>
            <wp:effectExtent l="0" t="0" r="0" b="0"/>
            <wp:docPr id="732" name="Picture 732"/>
            <wp:cNvGraphicFramePr/>
            <a:graphic xmlns:a="http://schemas.openxmlformats.org/drawingml/2006/main">
              <a:graphicData uri="http://schemas.openxmlformats.org/drawingml/2006/picture">
                <pic:pic xmlns:pic="http://schemas.openxmlformats.org/drawingml/2006/picture">
                  <pic:nvPicPr>
                    <pic:cNvPr id="732" name="Picture 732"/>
                    <pic:cNvPicPr/>
                  </pic:nvPicPr>
                  <pic:blipFill>
                    <a:blip r:embed="rId12"/>
                    <a:stretch>
                      <a:fillRect/>
                    </a:stretch>
                  </pic:blipFill>
                  <pic:spPr>
                    <a:xfrm>
                      <a:off x="0" y="0"/>
                      <a:ext cx="56515" cy="88900"/>
                    </a:xfrm>
                    <a:prstGeom prst="rect">
                      <a:avLst/>
                    </a:prstGeom>
                  </pic:spPr>
                </pic:pic>
              </a:graphicData>
            </a:graphic>
          </wp:inline>
        </w:drawing>
      </w:r>
      <w:r>
        <w:rPr>
          <w:sz w:val="18"/>
        </w:rPr>
        <w:t xml:space="preserve"> </w:t>
      </w:r>
      <w:r>
        <w:rPr>
          <w:sz w:val="18"/>
        </w:rPr>
        <w:tab/>
      </w:r>
      <w:r>
        <w:t>Liaising with pupils, parents/carers and external agencies, where needed</w:t>
      </w:r>
      <w:r>
        <w:rPr>
          <w:rFonts w:ascii="Times New Roman" w:eastAsia="Times New Roman" w:hAnsi="Times New Roman" w:cs="Times New Roman"/>
          <w:sz w:val="25"/>
        </w:rPr>
        <w:t xml:space="preserve"> </w:t>
      </w:r>
    </w:p>
    <w:p w14:paraId="519B2991" w14:textId="77777777" w:rsidR="009601B3" w:rsidRDefault="00000000">
      <w:pPr>
        <w:tabs>
          <w:tab w:val="center" w:pos="4947"/>
        </w:tabs>
        <w:ind w:left="0" w:firstLine="0"/>
      </w:pPr>
      <w:r>
        <w:rPr>
          <w:noProof/>
        </w:rPr>
        <w:drawing>
          <wp:inline distT="0" distB="0" distL="0" distR="0" wp14:anchorId="38944718" wp14:editId="2B783A30">
            <wp:extent cx="56515" cy="88265"/>
            <wp:effectExtent l="0" t="0" r="0" b="0"/>
            <wp:docPr id="737" name="Picture 737"/>
            <wp:cNvGraphicFramePr/>
            <a:graphic xmlns:a="http://schemas.openxmlformats.org/drawingml/2006/main">
              <a:graphicData uri="http://schemas.openxmlformats.org/drawingml/2006/picture">
                <pic:pic xmlns:pic="http://schemas.openxmlformats.org/drawingml/2006/picture">
                  <pic:nvPicPr>
                    <pic:cNvPr id="737" name="Picture 737"/>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Building close and productive relationships with parents/carers to discuss and tackle attendance issues</w:t>
      </w:r>
      <w:r>
        <w:rPr>
          <w:rFonts w:ascii="Times New Roman" w:eastAsia="Times New Roman" w:hAnsi="Times New Roman" w:cs="Times New Roman"/>
          <w:sz w:val="25"/>
        </w:rPr>
        <w:t xml:space="preserve"> </w:t>
      </w:r>
    </w:p>
    <w:p w14:paraId="48968C06" w14:textId="77777777" w:rsidR="009601B3" w:rsidRDefault="00000000">
      <w:pPr>
        <w:tabs>
          <w:tab w:val="center" w:pos="4498"/>
        </w:tabs>
        <w:ind w:left="0" w:firstLine="0"/>
      </w:pPr>
      <w:r>
        <w:rPr>
          <w:noProof/>
        </w:rPr>
        <w:drawing>
          <wp:inline distT="0" distB="0" distL="0" distR="0" wp14:anchorId="3E5D0E71" wp14:editId="12FFD813">
            <wp:extent cx="56515" cy="88265"/>
            <wp:effectExtent l="0" t="0" r="0" b="0"/>
            <wp:docPr id="742" name="Picture 742"/>
            <wp:cNvGraphicFramePr/>
            <a:graphic xmlns:a="http://schemas.openxmlformats.org/drawingml/2006/main">
              <a:graphicData uri="http://schemas.openxmlformats.org/drawingml/2006/picture">
                <pic:pic xmlns:pic="http://schemas.openxmlformats.org/drawingml/2006/picture">
                  <pic:nvPicPr>
                    <pic:cNvPr id="742" name="Picture 742"/>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Creating intervention or reintegration plans in partnership with pupils and their parents/carers</w:t>
      </w:r>
      <w:r>
        <w:rPr>
          <w:rFonts w:ascii="Times New Roman" w:eastAsia="Times New Roman" w:hAnsi="Times New Roman" w:cs="Times New Roman"/>
          <w:sz w:val="25"/>
        </w:rPr>
        <w:t xml:space="preserve"> </w:t>
      </w:r>
    </w:p>
    <w:p w14:paraId="52868EAE" w14:textId="77777777" w:rsidR="009601B3" w:rsidRDefault="00000000">
      <w:pPr>
        <w:tabs>
          <w:tab w:val="center" w:pos="3298"/>
        </w:tabs>
        <w:spacing w:after="156"/>
        <w:ind w:left="0" w:firstLine="0"/>
      </w:pPr>
      <w:r>
        <w:rPr>
          <w:noProof/>
        </w:rPr>
        <w:drawing>
          <wp:inline distT="0" distB="0" distL="0" distR="0" wp14:anchorId="7C110E44" wp14:editId="355D3DD7">
            <wp:extent cx="56515" cy="88265"/>
            <wp:effectExtent l="0" t="0" r="0" b="0"/>
            <wp:docPr id="747" name="Picture 747"/>
            <wp:cNvGraphicFramePr/>
            <a:graphic xmlns:a="http://schemas.openxmlformats.org/drawingml/2006/main">
              <a:graphicData uri="http://schemas.openxmlformats.org/drawingml/2006/picture">
                <pic:pic xmlns:pic="http://schemas.openxmlformats.org/drawingml/2006/picture">
                  <pic:nvPicPr>
                    <pic:cNvPr id="747" name="Picture 747"/>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 xml:space="preserve">Delivering targeted intervention and support to pupils and families </w:t>
      </w:r>
      <w:r>
        <w:rPr>
          <w:rFonts w:ascii="Times New Roman" w:eastAsia="Times New Roman" w:hAnsi="Times New Roman" w:cs="Times New Roman"/>
          <w:sz w:val="25"/>
        </w:rPr>
        <w:t xml:space="preserve"> </w:t>
      </w:r>
    </w:p>
    <w:p w14:paraId="0F1C9483" w14:textId="77777777" w:rsidR="009601B3" w:rsidRDefault="00000000">
      <w:pPr>
        <w:pStyle w:val="Heading3"/>
        <w:ind w:left="-5"/>
      </w:pPr>
      <w:r>
        <w:t xml:space="preserve">3.4 The attendance officer </w:t>
      </w:r>
    </w:p>
    <w:p w14:paraId="567A1D43" w14:textId="77777777" w:rsidR="009601B3" w:rsidRDefault="00000000">
      <w:pPr>
        <w:spacing w:after="138"/>
        <w:ind w:left="33"/>
      </w:pPr>
      <w:r>
        <w:t xml:space="preserve">The school attendance officer is responsible for:  </w:t>
      </w:r>
    </w:p>
    <w:p w14:paraId="25C16B9B" w14:textId="77777777" w:rsidR="009601B3" w:rsidRDefault="00000000">
      <w:pPr>
        <w:tabs>
          <w:tab w:val="center" w:pos="2939"/>
        </w:tabs>
        <w:ind w:left="0" w:firstLine="0"/>
      </w:pPr>
      <w:r>
        <w:rPr>
          <w:noProof/>
        </w:rPr>
        <w:drawing>
          <wp:inline distT="0" distB="0" distL="0" distR="0" wp14:anchorId="551A33C0" wp14:editId="69403400">
            <wp:extent cx="56515" cy="88265"/>
            <wp:effectExtent l="0" t="0" r="0" b="0"/>
            <wp:docPr id="756" name="Picture 756"/>
            <wp:cNvGraphicFramePr/>
            <a:graphic xmlns:a="http://schemas.openxmlformats.org/drawingml/2006/main">
              <a:graphicData uri="http://schemas.openxmlformats.org/drawingml/2006/picture">
                <pic:pic xmlns:pic="http://schemas.openxmlformats.org/drawingml/2006/picture">
                  <pic:nvPicPr>
                    <pic:cNvPr id="756" name="Picture 756"/>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Monitoring and analysing attendance data (see section 9)</w:t>
      </w:r>
      <w:r>
        <w:rPr>
          <w:rFonts w:ascii="Times New Roman" w:eastAsia="Times New Roman" w:hAnsi="Times New Roman" w:cs="Times New Roman"/>
          <w:sz w:val="25"/>
        </w:rPr>
        <w:t xml:space="preserve"> </w:t>
      </w:r>
    </w:p>
    <w:p w14:paraId="0849F21A" w14:textId="77777777" w:rsidR="009601B3" w:rsidRDefault="00000000">
      <w:pPr>
        <w:ind w:left="33" w:right="572"/>
      </w:pPr>
      <w:r>
        <w:rPr>
          <w:noProof/>
        </w:rPr>
        <w:drawing>
          <wp:inline distT="0" distB="0" distL="0" distR="0" wp14:anchorId="5F17C960" wp14:editId="2E955EDD">
            <wp:extent cx="56515" cy="88898"/>
            <wp:effectExtent l="0" t="0" r="0" b="0"/>
            <wp:docPr id="763" name="Picture 763"/>
            <wp:cNvGraphicFramePr/>
            <a:graphic xmlns:a="http://schemas.openxmlformats.org/drawingml/2006/main">
              <a:graphicData uri="http://schemas.openxmlformats.org/drawingml/2006/picture">
                <pic:pic xmlns:pic="http://schemas.openxmlformats.org/drawingml/2006/picture">
                  <pic:nvPicPr>
                    <pic:cNvPr id="763" name="Picture 763"/>
                    <pic:cNvPicPr/>
                  </pic:nvPicPr>
                  <pic:blipFill>
                    <a:blip r:embed="rId12"/>
                    <a:stretch>
                      <a:fillRect/>
                    </a:stretch>
                  </pic:blipFill>
                  <pic:spPr>
                    <a:xfrm>
                      <a:off x="0" y="0"/>
                      <a:ext cx="56515" cy="88898"/>
                    </a:xfrm>
                    <a:prstGeom prst="rect">
                      <a:avLst/>
                    </a:prstGeom>
                  </pic:spPr>
                </pic:pic>
              </a:graphicData>
            </a:graphic>
          </wp:inline>
        </w:drawing>
      </w:r>
      <w:r>
        <w:rPr>
          <w:sz w:val="18"/>
        </w:rPr>
        <w:t xml:space="preserve"> </w:t>
      </w:r>
      <w:r>
        <w:rPr>
          <w:sz w:val="18"/>
        </w:rPr>
        <w:tab/>
      </w:r>
      <w:r>
        <w:t>Benchmarking attendance data to identify areas of focus for improvement</w:t>
      </w:r>
      <w:r>
        <w:rPr>
          <w:rFonts w:ascii="Times New Roman" w:eastAsia="Times New Roman" w:hAnsi="Times New Roman" w:cs="Times New Roman"/>
          <w:sz w:val="25"/>
        </w:rPr>
        <w:t xml:space="preserve"> </w:t>
      </w:r>
      <w:r>
        <w:rPr>
          <w:noProof/>
        </w:rPr>
        <w:drawing>
          <wp:inline distT="0" distB="0" distL="0" distR="0" wp14:anchorId="336508D8" wp14:editId="46112806">
            <wp:extent cx="56515" cy="88266"/>
            <wp:effectExtent l="0" t="0" r="0" b="0"/>
            <wp:docPr id="768" name="Picture 768"/>
            <wp:cNvGraphicFramePr/>
            <a:graphic xmlns:a="http://schemas.openxmlformats.org/drawingml/2006/main">
              <a:graphicData uri="http://schemas.openxmlformats.org/drawingml/2006/picture">
                <pic:pic xmlns:pic="http://schemas.openxmlformats.org/drawingml/2006/picture">
                  <pic:nvPicPr>
                    <pic:cNvPr id="768" name="Picture 768"/>
                    <pic:cNvPicPr/>
                  </pic:nvPicPr>
                  <pic:blipFill>
                    <a:blip r:embed="rId12"/>
                    <a:stretch>
                      <a:fillRect/>
                    </a:stretch>
                  </pic:blipFill>
                  <pic:spPr>
                    <a:xfrm>
                      <a:off x="0" y="0"/>
                      <a:ext cx="56515" cy="88266"/>
                    </a:xfrm>
                    <a:prstGeom prst="rect">
                      <a:avLst/>
                    </a:prstGeom>
                  </pic:spPr>
                </pic:pic>
              </a:graphicData>
            </a:graphic>
          </wp:inline>
        </w:drawing>
      </w:r>
      <w:r>
        <w:rPr>
          <w:sz w:val="18"/>
        </w:rPr>
        <w:t xml:space="preserve"> </w:t>
      </w:r>
      <w:r>
        <w:rPr>
          <w:sz w:val="18"/>
        </w:rPr>
        <w:tab/>
      </w:r>
      <w:r>
        <w:t xml:space="preserve">Providing regular attendance reports to school staff and reporting concerns about attendance to the designated senior leader responsible for attendance, and the headteacher </w:t>
      </w:r>
      <w:r>
        <w:rPr>
          <w:rFonts w:ascii="Times New Roman" w:eastAsia="Times New Roman" w:hAnsi="Times New Roman" w:cs="Times New Roman"/>
          <w:sz w:val="25"/>
        </w:rPr>
        <w:t xml:space="preserve"> </w:t>
      </w:r>
    </w:p>
    <w:p w14:paraId="17D98C4A" w14:textId="77777777" w:rsidR="009601B3" w:rsidRDefault="00000000">
      <w:pPr>
        <w:tabs>
          <w:tab w:val="center" w:pos="3397"/>
        </w:tabs>
        <w:spacing w:after="57"/>
        <w:ind w:left="0" w:firstLine="0"/>
      </w:pPr>
      <w:r>
        <w:rPr>
          <w:noProof/>
        </w:rPr>
        <w:drawing>
          <wp:inline distT="0" distB="0" distL="0" distR="0" wp14:anchorId="1B395B0E" wp14:editId="0266D8A5">
            <wp:extent cx="56515" cy="88264"/>
            <wp:effectExtent l="0" t="0" r="0" b="0"/>
            <wp:docPr id="774" name="Picture 774"/>
            <wp:cNvGraphicFramePr/>
            <a:graphic xmlns:a="http://schemas.openxmlformats.org/drawingml/2006/main">
              <a:graphicData uri="http://schemas.openxmlformats.org/drawingml/2006/picture">
                <pic:pic xmlns:pic="http://schemas.openxmlformats.org/drawingml/2006/picture">
                  <pic:nvPicPr>
                    <pic:cNvPr id="774" name="Picture 774"/>
                    <pic:cNvPicPr/>
                  </pic:nvPicPr>
                  <pic:blipFill>
                    <a:blip r:embed="rId12"/>
                    <a:stretch>
                      <a:fillRect/>
                    </a:stretch>
                  </pic:blipFill>
                  <pic:spPr>
                    <a:xfrm>
                      <a:off x="0" y="0"/>
                      <a:ext cx="56515" cy="88264"/>
                    </a:xfrm>
                    <a:prstGeom prst="rect">
                      <a:avLst/>
                    </a:prstGeom>
                  </pic:spPr>
                </pic:pic>
              </a:graphicData>
            </a:graphic>
          </wp:inline>
        </w:drawing>
      </w:r>
      <w:r>
        <w:rPr>
          <w:sz w:val="18"/>
        </w:rPr>
        <w:t xml:space="preserve"> </w:t>
      </w:r>
      <w:r>
        <w:rPr>
          <w:sz w:val="18"/>
        </w:rPr>
        <w:tab/>
      </w:r>
      <w:r>
        <w:t>Working with education welfare officers to tackle persistent absence</w:t>
      </w:r>
      <w:r>
        <w:rPr>
          <w:rFonts w:ascii="Times New Roman" w:eastAsia="Times New Roman" w:hAnsi="Times New Roman" w:cs="Times New Roman"/>
          <w:sz w:val="25"/>
        </w:rPr>
        <w:t xml:space="preserve"> </w:t>
      </w:r>
    </w:p>
    <w:p w14:paraId="0FE7B93E" w14:textId="77777777" w:rsidR="009601B3" w:rsidRDefault="00000000">
      <w:pPr>
        <w:spacing w:after="171"/>
        <w:ind w:left="383" w:hanging="360"/>
      </w:pPr>
      <w:r>
        <w:rPr>
          <w:noProof/>
        </w:rPr>
        <w:drawing>
          <wp:inline distT="0" distB="0" distL="0" distR="0" wp14:anchorId="3E91DA07" wp14:editId="7C661F33">
            <wp:extent cx="56515" cy="88265"/>
            <wp:effectExtent l="0" t="0" r="0" b="0"/>
            <wp:docPr id="779" name="Picture 779"/>
            <wp:cNvGraphicFramePr/>
            <a:graphic xmlns:a="http://schemas.openxmlformats.org/drawingml/2006/main">
              <a:graphicData uri="http://schemas.openxmlformats.org/drawingml/2006/picture">
                <pic:pic xmlns:pic="http://schemas.openxmlformats.org/drawingml/2006/picture">
                  <pic:nvPicPr>
                    <pic:cNvPr id="779" name="Picture 779"/>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Advising the headteacher or senior leader (authorised by the headteacher) when to issue fixed-penalty notices</w:t>
      </w:r>
      <w:r>
        <w:rPr>
          <w:rFonts w:ascii="Times New Roman" w:eastAsia="Times New Roman" w:hAnsi="Times New Roman" w:cs="Times New Roman"/>
          <w:sz w:val="25"/>
        </w:rPr>
        <w:t xml:space="preserve"> </w:t>
      </w:r>
    </w:p>
    <w:p w14:paraId="47BA4881" w14:textId="77777777" w:rsidR="009601B3" w:rsidRDefault="00000000">
      <w:pPr>
        <w:pStyle w:val="Heading3"/>
        <w:spacing w:after="120"/>
        <w:ind w:left="-5"/>
      </w:pPr>
      <w:proofErr w:type="gramStart"/>
      <w:r>
        <w:t>3.5  Class</w:t>
      </w:r>
      <w:proofErr w:type="gramEnd"/>
      <w:r>
        <w:t xml:space="preserve"> Teachers </w:t>
      </w:r>
    </w:p>
    <w:p w14:paraId="507C538E" w14:textId="77777777" w:rsidR="009601B3" w:rsidRDefault="00000000">
      <w:pPr>
        <w:spacing w:after="0" w:line="241" w:lineRule="auto"/>
        <w:ind w:left="0" w:firstLine="0"/>
      </w:pPr>
      <w:r>
        <w:rPr>
          <w:color w:val="12263F"/>
        </w:rPr>
        <w:t xml:space="preserve">Class teachers are responsible for recording attendance for both morning and afternoon sessions </w:t>
      </w:r>
      <w:proofErr w:type="gramStart"/>
      <w:r>
        <w:rPr>
          <w:color w:val="12263F"/>
        </w:rPr>
        <w:t>on a daily basis</w:t>
      </w:r>
      <w:proofErr w:type="gramEnd"/>
      <w:r>
        <w:rPr>
          <w:color w:val="12263F"/>
        </w:rPr>
        <w:t xml:space="preserve">, using the correct codes (see Appendix 1), and submitting this information to the school office on the same day.   </w:t>
      </w:r>
    </w:p>
    <w:p w14:paraId="4C9E4E7E" w14:textId="77777777" w:rsidR="009601B3" w:rsidRDefault="00000000">
      <w:pPr>
        <w:pStyle w:val="Heading3"/>
        <w:ind w:left="-5"/>
      </w:pPr>
      <w:r>
        <w:t xml:space="preserve">3.6 School Office Staff  </w:t>
      </w:r>
    </w:p>
    <w:p w14:paraId="703624CB" w14:textId="77777777" w:rsidR="009601B3" w:rsidRDefault="00000000">
      <w:pPr>
        <w:spacing w:after="136"/>
        <w:ind w:left="33"/>
      </w:pPr>
      <w:r>
        <w:t xml:space="preserve">School office staff will,  </w:t>
      </w:r>
    </w:p>
    <w:p w14:paraId="682E6499" w14:textId="77777777" w:rsidR="009601B3" w:rsidRDefault="00000000">
      <w:pPr>
        <w:spacing w:after="141"/>
        <w:ind w:left="33"/>
      </w:pPr>
      <w:r>
        <w:rPr>
          <w:noProof/>
        </w:rPr>
        <w:lastRenderedPageBreak/>
        <w:drawing>
          <wp:inline distT="0" distB="0" distL="0" distR="0" wp14:anchorId="74C7E481" wp14:editId="3396282B">
            <wp:extent cx="56515" cy="88265"/>
            <wp:effectExtent l="0" t="0" r="0" b="0"/>
            <wp:docPr id="830" name="Picture 830"/>
            <wp:cNvGraphicFramePr/>
            <a:graphic xmlns:a="http://schemas.openxmlformats.org/drawingml/2006/main">
              <a:graphicData uri="http://schemas.openxmlformats.org/drawingml/2006/picture">
                <pic:pic xmlns:pic="http://schemas.openxmlformats.org/drawingml/2006/picture">
                  <pic:nvPicPr>
                    <pic:cNvPr id="830" name="Picture 830"/>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Take calls from parents/calls about absence on a day-to-day basis and record it on the school system</w:t>
      </w:r>
      <w:r>
        <w:rPr>
          <w:rFonts w:ascii="Times New Roman" w:eastAsia="Times New Roman" w:hAnsi="Times New Roman" w:cs="Times New Roman"/>
          <w:sz w:val="25"/>
        </w:rPr>
        <w:t xml:space="preserve"> </w:t>
      </w:r>
      <w:r>
        <w:rPr>
          <w:noProof/>
        </w:rPr>
        <w:drawing>
          <wp:inline distT="0" distB="0" distL="0" distR="0" wp14:anchorId="228FC47A" wp14:editId="00714169">
            <wp:extent cx="56515" cy="88900"/>
            <wp:effectExtent l="0" t="0" r="0" b="0"/>
            <wp:docPr id="842" name="Picture 842"/>
            <wp:cNvGraphicFramePr/>
            <a:graphic xmlns:a="http://schemas.openxmlformats.org/drawingml/2006/main">
              <a:graphicData uri="http://schemas.openxmlformats.org/drawingml/2006/picture">
                <pic:pic xmlns:pic="http://schemas.openxmlformats.org/drawingml/2006/picture">
                  <pic:nvPicPr>
                    <pic:cNvPr id="842" name="Picture 842"/>
                    <pic:cNvPicPr/>
                  </pic:nvPicPr>
                  <pic:blipFill>
                    <a:blip r:embed="rId12"/>
                    <a:stretch>
                      <a:fillRect/>
                    </a:stretch>
                  </pic:blipFill>
                  <pic:spPr>
                    <a:xfrm>
                      <a:off x="0" y="0"/>
                      <a:ext cx="56515" cy="88900"/>
                    </a:xfrm>
                    <a:prstGeom prst="rect">
                      <a:avLst/>
                    </a:prstGeom>
                  </pic:spPr>
                </pic:pic>
              </a:graphicData>
            </a:graphic>
          </wp:inline>
        </w:drawing>
      </w:r>
      <w:r>
        <w:rPr>
          <w:sz w:val="18"/>
        </w:rPr>
        <w:t xml:space="preserve"> </w:t>
      </w:r>
      <w:r>
        <w:rPr>
          <w:sz w:val="18"/>
        </w:rPr>
        <w:tab/>
      </w:r>
      <w:r>
        <w:t xml:space="preserve">Transfer calls from parents/carers to a senior leader where appropriate, </w:t>
      </w:r>
      <w:proofErr w:type="gramStart"/>
      <w:r>
        <w:t>in order to</w:t>
      </w:r>
      <w:proofErr w:type="gramEnd"/>
      <w:r>
        <w:t xml:space="preserve"> provide them with more detailed support on attendance </w:t>
      </w:r>
      <w:r>
        <w:rPr>
          <w:rFonts w:ascii="Times New Roman" w:eastAsia="Times New Roman" w:hAnsi="Times New Roman" w:cs="Times New Roman"/>
          <w:sz w:val="25"/>
        </w:rPr>
        <w:t xml:space="preserve"> </w:t>
      </w:r>
    </w:p>
    <w:p w14:paraId="56D62E4D" w14:textId="77777777" w:rsidR="009601B3" w:rsidRDefault="00000000">
      <w:pPr>
        <w:pStyle w:val="Heading3"/>
        <w:ind w:left="-5"/>
      </w:pPr>
      <w:r>
        <w:t xml:space="preserve">3.7 Parents  </w:t>
      </w:r>
    </w:p>
    <w:p w14:paraId="71BB2F50" w14:textId="77777777" w:rsidR="009601B3" w:rsidRDefault="00000000">
      <w:pPr>
        <w:spacing w:after="138"/>
        <w:ind w:left="33"/>
      </w:pPr>
      <w:r>
        <w:t xml:space="preserve">Where this policy refers to a parent, it refers to the adult the school and/or local authority decides is most appropriate to work with, including: </w:t>
      </w:r>
    </w:p>
    <w:p w14:paraId="35130D1E" w14:textId="77777777" w:rsidR="009601B3" w:rsidRDefault="00000000">
      <w:pPr>
        <w:tabs>
          <w:tab w:val="center" w:pos="2653"/>
        </w:tabs>
        <w:ind w:left="0" w:firstLine="0"/>
      </w:pPr>
      <w:r>
        <w:rPr>
          <w:noProof/>
        </w:rPr>
        <w:drawing>
          <wp:inline distT="0" distB="0" distL="0" distR="0" wp14:anchorId="13E6F865" wp14:editId="1ED3E45B">
            <wp:extent cx="56515" cy="88265"/>
            <wp:effectExtent l="0" t="0" r="0" b="0"/>
            <wp:docPr id="858" name="Picture 858"/>
            <wp:cNvGraphicFramePr/>
            <a:graphic xmlns:a="http://schemas.openxmlformats.org/drawingml/2006/main">
              <a:graphicData uri="http://schemas.openxmlformats.org/drawingml/2006/picture">
                <pic:pic xmlns:pic="http://schemas.openxmlformats.org/drawingml/2006/picture">
                  <pic:nvPicPr>
                    <pic:cNvPr id="858" name="Picture 858"/>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All natural parents, whether they are married or not</w:t>
      </w:r>
      <w:r>
        <w:rPr>
          <w:rFonts w:ascii="Times New Roman" w:eastAsia="Times New Roman" w:hAnsi="Times New Roman" w:cs="Times New Roman"/>
          <w:sz w:val="25"/>
        </w:rPr>
        <w:t xml:space="preserve"> </w:t>
      </w:r>
    </w:p>
    <w:p w14:paraId="36EB17E2" w14:textId="77777777" w:rsidR="009601B3" w:rsidRDefault="00000000">
      <w:pPr>
        <w:tabs>
          <w:tab w:val="center" w:pos="3441"/>
        </w:tabs>
        <w:ind w:left="0" w:firstLine="0"/>
      </w:pPr>
      <w:r>
        <w:rPr>
          <w:noProof/>
        </w:rPr>
        <w:drawing>
          <wp:inline distT="0" distB="0" distL="0" distR="0" wp14:anchorId="41EC35BC" wp14:editId="1DD6581C">
            <wp:extent cx="56515" cy="88265"/>
            <wp:effectExtent l="0" t="0" r="0" b="0"/>
            <wp:docPr id="863" name="Picture 863"/>
            <wp:cNvGraphicFramePr/>
            <a:graphic xmlns:a="http://schemas.openxmlformats.org/drawingml/2006/main">
              <a:graphicData uri="http://schemas.openxmlformats.org/drawingml/2006/picture">
                <pic:pic xmlns:pic="http://schemas.openxmlformats.org/drawingml/2006/picture">
                  <pic:nvPicPr>
                    <pic:cNvPr id="863" name="Picture 863"/>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All those who have parental responsibility for a child or young person</w:t>
      </w:r>
      <w:r>
        <w:rPr>
          <w:rFonts w:ascii="Times New Roman" w:eastAsia="Times New Roman" w:hAnsi="Times New Roman" w:cs="Times New Roman"/>
          <w:sz w:val="25"/>
        </w:rPr>
        <w:t xml:space="preserve"> </w:t>
      </w:r>
    </w:p>
    <w:p w14:paraId="740006B9" w14:textId="77777777" w:rsidR="009601B3" w:rsidRDefault="00000000">
      <w:pPr>
        <w:spacing w:after="15" w:line="380" w:lineRule="auto"/>
        <w:ind w:left="33" w:right="633"/>
      </w:pPr>
      <w:r>
        <w:rPr>
          <w:noProof/>
        </w:rPr>
        <w:drawing>
          <wp:inline distT="0" distB="0" distL="0" distR="0" wp14:anchorId="42FEEE0F" wp14:editId="48FF7EA7">
            <wp:extent cx="56515" cy="88900"/>
            <wp:effectExtent l="0" t="0" r="0" b="0"/>
            <wp:docPr id="868" name="Picture 868"/>
            <wp:cNvGraphicFramePr/>
            <a:graphic xmlns:a="http://schemas.openxmlformats.org/drawingml/2006/main">
              <a:graphicData uri="http://schemas.openxmlformats.org/drawingml/2006/picture">
                <pic:pic xmlns:pic="http://schemas.openxmlformats.org/drawingml/2006/picture">
                  <pic:nvPicPr>
                    <pic:cNvPr id="868" name="Picture 868"/>
                    <pic:cNvPicPr/>
                  </pic:nvPicPr>
                  <pic:blipFill>
                    <a:blip r:embed="rId12"/>
                    <a:stretch>
                      <a:fillRect/>
                    </a:stretch>
                  </pic:blipFill>
                  <pic:spPr>
                    <a:xfrm>
                      <a:off x="0" y="0"/>
                      <a:ext cx="56515" cy="88900"/>
                    </a:xfrm>
                    <a:prstGeom prst="rect">
                      <a:avLst/>
                    </a:prstGeom>
                  </pic:spPr>
                </pic:pic>
              </a:graphicData>
            </a:graphic>
          </wp:inline>
        </w:drawing>
      </w:r>
      <w:r>
        <w:rPr>
          <w:sz w:val="18"/>
        </w:rPr>
        <w:t xml:space="preserve"> </w:t>
      </w:r>
      <w:r>
        <w:rPr>
          <w:sz w:val="18"/>
        </w:rPr>
        <w:tab/>
      </w:r>
      <w:r>
        <w:t>Those who have day-to-day responsibility for the child (i.e. lives with and looks after them)</w:t>
      </w:r>
      <w:r>
        <w:rPr>
          <w:rFonts w:ascii="Times New Roman" w:eastAsia="Times New Roman" w:hAnsi="Times New Roman" w:cs="Times New Roman"/>
          <w:sz w:val="25"/>
        </w:rPr>
        <w:t xml:space="preserve"> </w:t>
      </w:r>
      <w:r>
        <w:t xml:space="preserve">Parents are expected to: </w:t>
      </w:r>
    </w:p>
    <w:p w14:paraId="400EEE4E" w14:textId="77777777" w:rsidR="009601B3" w:rsidRDefault="00000000">
      <w:pPr>
        <w:tabs>
          <w:tab w:val="center" w:pos="2493"/>
        </w:tabs>
        <w:spacing w:after="57"/>
        <w:ind w:left="0" w:firstLine="0"/>
      </w:pPr>
      <w:r>
        <w:rPr>
          <w:noProof/>
        </w:rPr>
        <w:drawing>
          <wp:inline distT="0" distB="0" distL="0" distR="0" wp14:anchorId="0CAAB845" wp14:editId="0C6BDC40">
            <wp:extent cx="56515" cy="88265"/>
            <wp:effectExtent l="0" t="0" r="0" b="0"/>
            <wp:docPr id="879" name="Picture 879"/>
            <wp:cNvGraphicFramePr/>
            <a:graphic xmlns:a="http://schemas.openxmlformats.org/drawingml/2006/main">
              <a:graphicData uri="http://schemas.openxmlformats.org/drawingml/2006/picture">
                <pic:pic xmlns:pic="http://schemas.openxmlformats.org/drawingml/2006/picture">
                  <pic:nvPicPr>
                    <pic:cNvPr id="879" name="Picture 879"/>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Make sure their child attends every day on time</w:t>
      </w:r>
      <w:r>
        <w:rPr>
          <w:rFonts w:ascii="Times New Roman" w:eastAsia="Times New Roman" w:hAnsi="Times New Roman" w:cs="Times New Roman"/>
          <w:sz w:val="25"/>
        </w:rPr>
        <w:t xml:space="preserve"> </w:t>
      </w:r>
    </w:p>
    <w:p w14:paraId="17D8ECFF" w14:textId="77777777" w:rsidR="009601B3" w:rsidRDefault="00000000">
      <w:pPr>
        <w:ind w:left="383" w:hanging="360"/>
      </w:pPr>
      <w:r>
        <w:rPr>
          <w:noProof/>
        </w:rPr>
        <w:drawing>
          <wp:inline distT="0" distB="0" distL="0" distR="0" wp14:anchorId="20ED4B09" wp14:editId="4A644C32">
            <wp:extent cx="56515" cy="88265"/>
            <wp:effectExtent l="0" t="0" r="0" b="0"/>
            <wp:docPr id="887" name="Picture 887"/>
            <wp:cNvGraphicFramePr/>
            <a:graphic xmlns:a="http://schemas.openxmlformats.org/drawingml/2006/main">
              <a:graphicData uri="http://schemas.openxmlformats.org/drawingml/2006/picture">
                <pic:pic xmlns:pic="http://schemas.openxmlformats.org/drawingml/2006/picture">
                  <pic:nvPicPr>
                    <pic:cNvPr id="887" name="Picture 887"/>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Call the school to report their child’s absence before 8.50am on the day of the absence and each subsequent day of absence), and advise when they are expected to return</w:t>
      </w:r>
      <w:r>
        <w:rPr>
          <w:rFonts w:ascii="Times New Roman" w:eastAsia="Times New Roman" w:hAnsi="Times New Roman" w:cs="Times New Roman"/>
          <w:sz w:val="25"/>
        </w:rPr>
        <w:t xml:space="preserve"> </w:t>
      </w:r>
    </w:p>
    <w:p w14:paraId="7808B120" w14:textId="77777777" w:rsidR="009601B3" w:rsidRDefault="00000000">
      <w:pPr>
        <w:tabs>
          <w:tab w:val="center" w:pos="3877"/>
        </w:tabs>
        <w:ind w:left="0" w:firstLine="0"/>
      </w:pPr>
      <w:r>
        <w:rPr>
          <w:noProof/>
        </w:rPr>
        <w:drawing>
          <wp:inline distT="0" distB="0" distL="0" distR="0" wp14:anchorId="04CBEF49" wp14:editId="1EA7842F">
            <wp:extent cx="56515" cy="88265"/>
            <wp:effectExtent l="0" t="0" r="0" b="0"/>
            <wp:docPr id="901" name="Picture 901"/>
            <wp:cNvGraphicFramePr/>
            <a:graphic xmlns:a="http://schemas.openxmlformats.org/drawingml/2006/main">
              <a:graphicData uri="http://schemas.openxmlformats.org/drawingml/2006/picture">
                <pic:pic xmlns:pic="http://schemas.openxmlformats.org/drawingml/2006/picture">
                  <pic:nvPicPr>
                    <pic:cNvPr id="901" name="Picture 901"/>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 xml:space="preserve">Provide the school with more than 2 emergency contact numbers for their child </w:t>
      </w:r>
      <w:r>
        <w:rPr>
          <w:rFonts w:ascii="Times New Roman" w:eastAsia="Times New Roman" w:hAnsi="Times New Roman" w:cs="Times New Roman"/>
          <w:sz w:val="25"/>
        </w:rPr>
        <w:t xml:space="preserve"> </w:t>
      </w:r>
    </w:p>
    <w:p w14:paraId="00800533" w14:textId="77777777" w:rsidR="009601B3" w:rsidRDefault="00000000">
      <w:pPr>
        <w:tabs>
          <w:tab w:val="center" w:pos="4469"/>
        </w:tabs>
        <w:ind w:left="0" w:firstLine="0"/>
      </w:pPr>
      <w:r>
        <w:rPr>
          <w:noProof/>
        </w:rPr>
        <w:drawing>
          <wp:inline distT="0" distB="0" distL="0" distR="0" wp14:anchorId="1B86CF8D" wp14:editId="1DD50AD9">
            <wp:extent cx="56515" cy="88900"/>
            <wp:effectExtent l="0" t="0" r="0" b="0"/>
            <wp:docPr id="913" name="Picture 913"/>
            <wp:cNvGraphicFramePr/>
            <a:graphic xmlns:a="http://schemas.openxmlformats.org/drawingml/2006/main">
              <a:graphicData uri="http://schemas.openxmlformats.org/drawingml/2006/picture">
                <pic:pic xmlns:pic="http://schemas.openxmlformats.org/drawingml/2006/picture">
                  <pic:nvPicPr>
                    <pic:cNvPr id="913" name="Picture 913"/>
                    <pic:cNvPicPr/>
                  </pic:nvPicPr>
                  <pic:blipFill>
                    <a:blip r:embed="rId12"/>
                    <a:stretch>
                      <a:fillRect/>
                    </a:stretch>
                  </pic:blipFill>
                  <pic:spPr>
                    <a:xfrm>
                      <a:off x="0" y="0"/>
                      <a:ext cx="56515" cy="88900"/>
                    </a:xfrm>
                    <a:prstGeom prst="rect">
                      <a:avLst/>
                    </a:prstGeom>
                  </pic:spPr>
                </pic:pic>
              </a:graphicData>
            </a:graphic>
          </wp:inline>
        </w:drawing>
      </w:r>
      <w:r>
        <w:rPr>
          <w:sz w:val="18"/>
        </w:rPr>
        <w:t xml:space="preserve"> </w:t>
      </w:r>
      <w:r>
        <w:rPr>
          <w:sz w:val="18"/>
        </w:rPr>
        <w:tab/>
      </w:r>
      <w:r>
        <w:t>Ensure that, where possible, appointments for their child are made outside of the school day</w:t>
      </w:r>
      <w:r>
        <w:rPr>
          <w:rFonts w:ascii="Times New Roman" w:eastAsia="Times New Roman" w:hAnsi="Times New Roman" w:cs="Times New Roman"/>
          <w:sz w:val="25"/>
        </w:rPr>
        <w:t xml:space="preserve"> </w:t>
      </w:r>
    </w:p>
    <w:p w14:paraId="4A5430A5" w14:textId="77777777" w:rsidR="009601B3" w:rsidRDefault="00000000">
      <w:pPr>
        <w:tabs>
          <w:tab w:val="center" w:pos="4214"/>
        </w:tabs>
        <w:spacing w:after="59"/>
        <w:ind w:left="0" w:firstLine="0"/>
      </w:pPr>
      <w:r>
        <w:rPr>
          <w:noProof/>
        </w:rPr>
        <w:drawing>
          <wp:inline distT="0" distB="0" distL="0" distR="0" wp14:anchorId="110DEA45" wp14:editId="5DE11ED3">
            <wp:extent cx="56515" cy="88265"/>
            <wp:effectExtent l="0" t="0" r="0" b="0"/>
            <wp:docPr id="918" name="Picture 918"/>
            <wp:cNvGraphicFramePr/>
            <a:graphic xmlns:a="http://schemas.openxmlformats.org/drawingml/2006/main">
              <a:graphicData uri="http://schemas.openxmlformats.org/drawingml/2006/picture">
                <pic:pic xmlns:pic="http://schemas.openxmlformats.org/drawingml/2006/picture">
                  <pic:nvPicPr>
                    <pic:cNvPr id="918" name="Picture 918"/>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Keep to any attendance contracts that they make with the school and/or local authority</w:t>
      </w:r>
      <w:r>
        <w:rPr>
          <w:rFonts w:ascii="Times New Roman" w:eastAsia="Times New Roman" w:hAnsi="Times New Roman" w:cs="Times New Roman"/>
          <w:sz w:val="25"/>
        </w:rPr>
        <w:t xml:space="preserve"> </w:t>
      </w:r>
    </w:p>
    <w:p w14:paraId="1ADB0FD9" w14:textId="77777777" w:rsidR="009601B3" w:rsidRDefault="00000000">
      <w:pPr>
        <w:spacing w:after="169"/>
        <w:ind w:left="383" w:hanging="360"/>
      </w:pPr>
      <w:r>
        <w:rPr>
          <w:noProof/>
        </w:rPr>
        <w:drawing>
          <wp:inline distT="0" distB="0" distL="0" distR="0" wp14:anchorId="2068629D" wp14:editId="5F9BF255">
            <wp:extent cx="56515" cy="88265"/>
            <wp:effectExtent l="0" t="0" r="0" b="0"/>
            <wp:docPr id="923" name="Picture 923"/>
            <wp:cNvGraphicFramePr/>
            <a:graphic xmlns:a="http://schemas.openxmlformats.org/drawingml/2006/main">
              <a:graphicData uri="http://schemas.openxmlformats.org/drawingml/2006/picture">
                <pic:pic xmlns:pic="http://schemas.openxmlformats.org/drawingml/2006/picture">
                  <pic:nvPicPr>
                    <pic:cNvPr id="923" name="Picture 923"/>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 xml:space="preserve">Seek support, where necessary, for maintaining good attendance, by contacting a senior leader, who can be contacted via the school office.  </w:t>
      </w:r>
      <w:r>
        <w:rPr>
          <w:rFonts w:ascii="Times New Roman" w:eastAsia="Times New Roman" w:hAnsi="Times New Roman" w:cs="Times New Roman"/>
          <w:sz w:val="25"/>
        </w:rPr>
        <w:t xml:space="preserve"> </w:t>
      </w:r>
    </w:p>
    <w:p w14:paraId="60FBB7F8" w14:textId="77777777" w:rsidR="009601B3" w:rsidRDefault="00000000">
      <w:pPr>
        <w:pStyle w:val="Heading3"/>
        <w:ind w:left="-5"/>
      </w:pPr>
      <w:r>
        <w:t xml:space="preserve">3.8 Pupils </w:t>
      </w:r>
    </w:p>
    <w:p w14:paraId="33CD9184" w14:textId="77777777" w:rsidR="009601B3" w:rsidRDefault="00000000">
      <w:pPr>
        <w:spacing w:after="138"/>
        <w:ind w:left="33"/>
      </w:pPr>
      <w:r>
        <w:t xml:space="preserve">Pupils are expected to: </w:t>
      </w:r>
    </w:p>
    <w:p w14:paraId="7054486C" w14:textId="77777777" w:rsidR="009601B3" w:rsidRDefault="00000000">
      <w:pPr>
        <w:tabs>
          <w:tab w:val="center" w:pos="1848"/>
        </w:tabs>
        <w:spacing w:after="57"/>
        <w:ind w:left="0" w:firstLine="0"/>
      </w:pPr>
      <w:r>
        <w:rPr>
          <w:noProof/>
        </w:rPr>
        <w:drawing>
          <wp:inline distT="0" distB="0" distL="0" distR="0" wp14:anchorId="7CAC83C9" wp14:editId="0148BF38">
            <wp:extent cx="56515" cy="88265"/>
            <wp:effectExtent l="0" t="0" r="0" b="0"/>
            <wp:docPr id="937" name="Picture 937"/>
            <wp:cNvGraphicFramePr/>
            <a:graphic xmlns:a="http://schemas.openxmlformats.org/drawingml/2006/main">
              <a:graphicData uri="http://schemas.openxmlformats.org/drawingml/2006/picture">
                <pic:pic xmlns:pic="http://schemas.openxmlformats.org/drawingml/2006/picture">
                  <pic:nvPicPr>
                    <pic:cNvPr id="937" name="Picture 937"/>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Attend school every day, on time</w:t>
      </w:r>
      <w:r>
        <w:rPr>
          <w:rFonts w:ascii="Times New Roman" w:eastAsia="Times New Roman" w:hAnsi="Times New Roman" w:cs="Times New Roman"/>
          <w:sz w:val="25"/>
        </w:rPr>
        <w:t xml:space="preserve"> </w:t>
      </w:r>
    </w:p>
    <w:p w14:paraId="6C6B3E69" w14:textId="77777777" w:rsidR="009601B3" w:rsidRDefault="00000000">
      <w:pPr>
        <w:spacing w:after="176" w:line="259" w:lineRule="auto"/>
        <w:ind w:left="38" w:firstLine="0"/>
      </w:pPr>
      <w:r>
        <w:rPr>
          <w:rFonts w:ascii="Times New Roman" w:eastAsia="Times New Roman" w:hAnsi="Times New Roman" w:cs="Times New Roman"/>
        </w:rPr>
        <w:t xml:space="preserve"> </w:t>
      </w:r>
    </w:p>
    <w:p w14:paraId="694620A0" w14:textId="77777777" w:rsidR="009601B3" w:rsidRDefault="00000000">
      <w:pPr>
        <w:pStyle w:val="Heading1"/>
        <w:ind w:left="-5"/>
      </w:pPr>
      <w:bookmarkStart w:id="3" w:name="_Toc23933"/>
      <w:r>
        <w:t xml:space="preserve">4. Recording attendance </w:t>
      </w:r>
      <w:bookmarkEnd w:id="3"/>
    </w:p>
    <w:p w14:paraId="425E9C47" w14:textId="77777777" w:rsidR="009601B3" w:rsidRDefault="00000000">
      <w:pPr>
        <w:pStyle w:val="Heading3"/>
        <w:spacing w:after="58"/>
        <w:ind w:left="-5"/>
      </w:pPr>
      <w:r>
        <w:rPr>
          <w:color w:val="000000"/>
        </w:rPr>
        <w:t xml:space="preserve">4.1 Attendance register  </w:t>
      </w:r>
    </w:p>
    <w:p w14:paraId="429E16D3" w14:textId="77777777" w:rsidR="009601B3" w:rsidRDefault="00000000">
      <w:pPr>
        <w:spacing w:after="111"/>
        <w:ind w:left="33"/>
      </w:pPr>
      <w:r>
        <w:t xml:space="preserve">We will keep an electronic attendance </w:t>
      </w:r>
      <w:proofErr w:type="gramStart"/>
      <w:r>
        <w:t>register, and</w:t>
      </w:r>
      <w:proofErr w:type="gramEnd"/>
      <w:r>
        <w:t xml:space="preserve"> place all pupils on this register. </w:t>
      </w:r>
    </w:p>
    <w:p w14:paraId="45DE7DFC" w14:textId="77777777" w:rsidR="009601B3" w:rsidRDefault="00000000">
      <w:pPr>
        <w:spacing w:after="140"/>
        <w:ind w:left="33"/>
      </w:pPr>
      <w:r>
        <w:t xml:space="preserve">We will take our attendance register at the start of each morning session of each school day and once during each afternoon session. It will mark, using the appropriate national attendance and absence codes from the School Attendance (Pupil Registration) (England) Regulations 2024, whether every pupil is: </w:t>
      </w:r>
    </w:p>
    <w:p w14:paraId="03940484" w14:textId="77777777" w:rsidR="009601B3" w:rsidRDefault="00000000">
      <w:pPr>
        <w:tabs>
          <w:tab w:val="center" w:pos="742"/>
        </w:tabs>
        <w:ind w:left="0" w:firstLine="0"/>
      </w:pPr>
      <w:r>
        <w:rPr>
          <w:noProof/>
        </w:rPr>
        <w:drawing>
          <wp:inline distT="0" distB="0" distL="0" distR="0" wp14:anchorId="5EDC6AEF" wp14:editId="48FF3761">
            <wp:extent cx="56515" cy="88266"/>
            <wp:effectExtent l="0" t="0" r="0" b="0"/>
            <wp:docPr id="957" name="Picture 957"/>
            <wp:cNvGraphicFramePr/>
            <a:graphic xmlns:a="http://schemas.openxmlformats.org/drawingml/2006/main">
              <a:graphicData uri="http://schemas.openxmlformats.org/drawingml/2006/picture">
                <pic:pic xmlns:pic="http://schemas.openxmlformats.org/drawingml/2006/picture">
                  <pic:nvPicPr>
                    <pic:cNvPr id="957" name="Picture 957"/>
                    <pic:cNvPicPr/>
                  </pic:nvPicPr>
                  <pic:blipFill>
                    <a:blip r:embed="rId12"/>
                    <a:stretch>
                      <a:fillRect/>
                    </a:stretch>
                  </pic:blipFill>
                  <pic:spPr>
                    <a:xfrm>
                      <a:off x="0" y="0"/>
                      <a:ext cx="56515" cy="88266"/>
                    </a:xfrm>
                    <a:prstGeom prst="rect">
                      <a:avLst/>
                    </a:prstGeom>
                  </pic:spPr>
                </pic:pic>
              </a:graphicData>
            </a:graphic>
          </wp:inline>
        </w:drawing>
      </w:r>
      <w:r>
        <w:rPr>
          <w:sz w:val="18"/>
        </w:rPr>
        <w:t xml:space="preserve"> </w:t>
      </w:r>
      <w:r>
        <w:rPr>
          <w:sz w:val="18"/>
        </w:rPr>
        <w:tab/>
      </w:r>
      <w:r>
        <w:t>Present</w:t>
      </w:r>
      <w:r>
        <w:rPr>
          <w:rFonts w:ascii="Times New Roman" w:eastAsia="Times New Roman" w:hAnsi="Times New Roman" w:cs="Times New Roman"/>
          <w:sz w:val="25"/>
        </w:rPr>
        <w:t xml:space="preserve"> </w:t>
      </w:r>
    </w:p>
    <w:p w14:paraId="607DF8DE" w14:textId="77777777" w:rsidR="009601B3" w:rsidRDefault="00000000">
      <w:pPr>
        <w:tabs>
          <w:tab w:val="center" w:pos="1965"/>
        </w:tabs>
        <w:ind w:left="0" w:firstLine="0"/>
      </w:pPr>
      <w:r>
        <w:rPr>
          <w:noProof/>
        </w:rPr>
        <w:drawing>
          <wp:inline distT="0" distB="0" distL="0" distR="0" wp14:anchorId="01FC6067" wp14:editId="4A0B12EE">
            <wp:extent cx="56515" cy="88265"/>
            <wp:effectExtent l="0" t="0" r="0" b="0"/>
            <wp:docPr id="962" name="Picture 962"/>
            <wp:cNvGraphicFramePr/>
            <a:graphic xmlns:a="http://schemas.openxmlformats.org/drawingml/2006/main">
              <a:graphicData uri="http://schemas.openxmlformats.org/drawingml/2006/picture">
                <pic:pic xmlns:pic="http://schemas.openxmlformats.org/drawingml/2006/picture">
                  <pic:nvPicPr>
                    <pic:cNvPr id="962" name="Picture 962"/>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 xml:space="preserve">Attending a place other than school </w:t>
      </w:r>
      <w:r>
        <w:rPr>
          <w:rFonts w:ascii="Times New Roman" w:eastAsia="Times New Roman" w:hAnsi="Times New Roman" w:cs="Times New Roman"/>
          <w:sz w:val="25"/>
        </w:rPr>
        <w:t xml:space="preserve"> </w:t>
      </w:r>
    </w:p>
    <w:p w14:paraId="5BC15056" w14:textId="77777777" w:rsidR="009601B3" w:rsidRDefault="00000000">
      <w:pPr>
        <w:tabs>
          <w:tab w:val="center" w:pos="708"/>
        </w:tabs>
        <w:ind w:left="0" w:firstLine="0"/>
      </w:pPr>
      <w:r>
        <w:rPr>
          <w:noProof/>
        </w:rPr>
        <w:drawing>
          <wp:inline distT="0" distB="0" distL="0" distR="0" wp14:anchorId="25E20131" wp14:editId="6A547F47">
            <wp:extent cx="56515" cy="88898"/>
            <wp:effectExtent l="0" t="0" r="0" b="0"/>
            <wp:docPr id="969" name="Picture 969"/>
            <wp:cNvGraphicFramePr/>
            <a:graphic xmlns:a="http://schemas.openxmlformats.org/drawingml/2006/main">
              <a:graphicData uri="http://schemas.openxmlformats.org/drawingml/2006/picture">
                <pic:pic xmlns:pic="http://schemas.openxmlformats.org/drawingml/2006/picture">
                  <pic:nvPicPr>
                    <pic:cNvPr id="969" name="Picture 969"/>
                    <pic:cNvPicPr/>
                  </pic:nvPicPr>
                  <pic:blipFill>
                    <a:blip r:embed="rId12"/>
                    <a:stretch>
                      <a:fillRect/>
                    </a:stretch>
                  </pic:blipFill>
                  <pic:spPr>
                    <a:xfrm>
                      <a:off x="0" y="0"/>
                      <a:ext cx="56515" cy="88898"/>
                    </a:xfrm>
                    <a:prstGeom prst="rect">
                      <a:avLst/>
                    </a:prstGeom>
                  </pic:spPr>
                </pic:pic>
              </a:graphicData>
            </a:graphic>
          </wp:inline>
        </w:drawing>
      </w:r>
      <w:r>
        <w:rPr>
          <w:sz w:val="18"/>
        </w:rPr>
        <w:t xml:space="preserve"> </w:t>
      </w:r>
      <w:r>
        <w:rPr>
          <w:sz w:val="18"/>
        </w:rPr>
        <w:tab/>
      </w:r>
      <w:r>
        <w:t>Absent</w:t>
      </w:r>
      <w:r>
        <w:rPr>
          <w:rFonts w:ascii="Times New Roman" w:eastAsia="Times New Roman" w:hAnsi="Times New Roman" w:cs="Times New Roman"/>
          <w:sz w:val="25"/>
        </w:rPr>
        <w:t xml:space="preserve"> </w:t>
      </w:r>
    </w:p>
    <w:p w14:paraId="2233DE77" w14:textId="77777777" w:rsidR="009601B3" w:rsidRDefault="00000000">
      <w:pPr>
        <w:spacing w:after="13" w:line="379" w:lineRule="auto"/>
        <w:ind w:left="33" w:right="4226"/>
      </w:pPr>
      <w:r>
        <w:rPr>
          <w:noProof/>
        </w:rPr>
        <w:drawing>
          <wp:inline distT="0" distB="0" distL="0" distR="0" wp14:anchorId="46A3B5C3" wp14:editId="1180D40F">
            <wp:extent cx="56515" cy="88265"/>
            <wp:effectExtent l="0" t="0" r="0" b="0"/>
            <wp:docPr id="974" name="Picture 974"/>
            <wp:cNvGraphicFramePr/>
            <a:graphic xmlns:a="http://schemas.openxmlformats.org/drawingml/2006/main">
              <a:graphicData uri="http://schemas.openxmlformats.org/drawingml/2006/picture">
                <pic:pic xmlns:pic="http://schemas.openxmlformats.org/drawingml/2006/picture">
                  <pic:nvPicPr>
                    <pic:cNvPr id="974" name="Picture 974"/>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Absent – unable to attend due to unavoidable causes</w:t>
      </w:r>
      <w:r>
        <w:rPr>
          <w:rFonts w:ascii="Times New Roman" w:eastAsia="Times New Roman" w:hAnsi="Times New Roman" w:cs="Times New Roman"/>
          <w:sz w:val="25"/>
        </w:rPr>
        <w:t xml:space="preserve"> </w:t>
      </w:r>
      <w:r>
        <w:t xml:space="preserve">Any amendment to the attendance register will include: </w:t>
      </w:r>
    </w:p>
    <w:p w14:paraId="3AEA524C" w14:textId="77777777" w:rsidR="009601B3" w:rsidRDefault="00000000">
      <w:pPr>
        <w:tabs>
          <w:tab w:val="center" w:pos="1169"/>
        </w:tabs>
        <w:ind w:left="0" w:firstLine="0"/>
      </w:pPr>
      <w:r>
        <w:rPr>
          <w:noProof/>
        </w:rPr>
        <w:drawing>
          <wp:inline distT="0" distB="0" distL="0" distR="0" wp14:anchorId="1653EB3D" wp14:editId="2C7447F2">
            <wp:extent cx="56515" cy="88264"/>
            <wp:effectExtent l="0" t="0" r="0" b="0"/>
            <wp:docPr id="985" name="Picture 985"/>
            <wp:cNvGraphicFramePr/>
            <a:graphic xmlns:a="http://schemas.openxmlformats.org/drawingml/2006/main">
              <a:graphicData uri="http://schemas.openxmlformats.org/drawingml/2006/picture">
                <pic:pic xmlns:pic="http://schemas.openxmlformats.org/drawingml/2006/picture">
                  <pic:nvPicPr>
                    <pic:cNvPr id="985" name="Picture 985"/>
                    <pic:cNvPicPr/>
                  </pic:nvPicPr>
                  <pic:blipFill>
                    <a:blip r:embed="rId12"/>
                    <a:stretch>
                      <a:fillRect/>
                    </a:stretch>
                  </pic:blipFill>
                  <pic:spPr>
                    <a:xfrm>
                      <a:off x="0" y="0"/>
                      <a:ext cx="56515" cy="88264"/>
                    </a:xfrm>
                    <a:prstGeom prst="rect">
                      <a:avLst/>
                    </a:prstGeom>
                  </pic:spPr>
                </pic:pic>
              </a:graphicData>
            </a:graphic>
          </wp:inline>
        </w:drawing>
      </w:r>
      <w:r>
        <w:rPr>
          <w:sz w:val="18"/>
        </w:rPr>
        <w:t xml:space="preserve"> </w:t>
      </w:r>
      <w:r>
        <w:rPr>
          <w:sz w:val="18"/>
        </w:rPr>
        <w:tab/>
      </w:r>
      <w:r>
        <w:t>The original entry</w:t>
      </w:r>
      <w:r>
        <w:rPr>
          <w:rFonts w:ascii="Times New Roman" w:eastAsia="Times New Roman" w:hAnsi="Times New Roman" w:cs="Times New Roman"/>
          <w:sz w:val="25"/>
        </w:rPr>
        <w:t xml:space="preserve"> </w:t>
      </w:r>
    </w:p>
    <w:p w14:paraId="4A6409FF" w14:textId="77777777" w:rsidR="009601B3" w:rsidRDefault="00000000">
      <w:pPr>
        <w:tabs>
          <w:tab w:val="center" w:pos="1264"/>
        </w:tabs>
        <w:ind w:left="0" w:firstLine="0"/>
      </w:pPr>
      <w:r>
        <w:rPr>
          <w:noProof/>
        </w:rPr>
        <w:drawing>
          <wp:inline distT="0" distB="0" distL="0" distR="0" wp14:anchorId="03F8DF04" wp14:editId="7D905698">
            <wp:extent cx="56515" cy="88265"/>
            <wp:effectExtent l="0" t="0" r="0" b="0"/>
            <wp:docPr id="990" name="Picture 990"/>
            <wp:cNvGraphicFramePr/>
            <a:graphic xmlns:a="http://schemas.openxmlformats.org/drawingml/2006/main">
              <a:graphicData uri="http://schemas.openxmlformats.org/drawingml/2006/picture">
                <pic:pic xmlns:pic="http://schemas.openxmlformats.org/drawingml/2006/picture">
                  <pic:nvPicPr>
                    <pic:cNvPr id="990" name="Picture 990"/>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 xml:space="preserve">The amended entry </w:t>
      </w:r>
      <w:r>
        <w:rPr>
          <w:rFonts w:ascii="Times New Roman" w:eastAsia="Times New Roman" w:hAnsi="Times New Roman" w:cs="Times New Roman"/>
          <w:sz w:val="25"/>
        </w:rPr>
        <w:t xml:space="preserve"> </w:t>
      </w:r>
    </w:p>
    <w:p w14:paraId="7AE0540D" w14:textId="77777777" w:rsidR="009601B3" w:rsidRDefault="00000000">
      <w:pPr>
        <w:tabs>
          <w:tab w:val="center" w:pos="1770"/>
        </w:tabs>
        <w:ind w:left="0" w:firstLine="0"/>
      </w:pPr>
      <w:r>
        <w:rPr>
          <w:noProof/>
        </w:rPr>
        <w:drawing>
          <wp:inline distT="0" distB="0" distL="0" distR="0" wp14:anchorId="255703A0" wp14:editId="1632D516">
            <wp:extent cx="56515" cy="88265"/>
            <wp:effectExtent l="0" t="0" r="0" b="0"/>
            <wp:docPr id="995" name="Picture 995"/>
            <wp:cNvGraphicFramePr/>
            <a:graphic xmlns:a="http://schemas.openxmlformats.org/drawingml/2006/main">
              <a:graphicData uri="http://schemas.openxmlformats.org/drawingml/2006/picture">
                <pic:pic xmlns:pic="http://schemas.openxmlformats.org/drawingml/2006/picture">
                  <pic:nvPicPr>
                    <pic:cNvPr id="995" name="Picture 995"/>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The reason for the amendment</w:t>
      </w:r>
      <w:r>
        <w:rPr>
          <w:rFonts w:ascii="Times New Roman" w:eastAsia="Times New Roman" w:hAnsi="Times New Roman" w:cs="Times New Roman"/>
          <w:sz w:val="25"/>
        </w:rPr>
        <w:t xml:space="preserve"> </w:t>
      </w:r>
    </w:p>
    <w:p w14:paraId="0B055D74" w14:textId="77777777" w:rsidR="009601B3" w:rsidRDefault="00000000">
      <w:pPr>
        <w:tabs>
          <w:tab w:val="center" w:pos="2420"/>
        </w:tabs>
        <w:ind w:left="0" w:firstLine="0"/>
      </w:pPr>
      <w:r>
        <w:rPr>
          <w:noProof/>
        </w:rPr>
        <w:drawing>
          <wp:inline distT="0" distB="0" distL="0" distR="0" wp14:anchorId="37257D2B" wp14:editId="343F9BBC">
            <wp:extent cx="56515" cy="88898"/>
            <wp:effectExtent l="0" t="0" r="0" b="0"/>
            <wp:docPr id="1000" name="Picture 1000"/>
            <wp:cNvGraphicFramePr/>
            <a:graphic xmlns:a="http://schemas.openxmlformats.org/drawingml/2006/main">
              <a:graphicData uri="http://schemas.openxmlformats.org/drawingml/2006/picture">
                <pic:pic xmlns:pic="http://schemas.openxmlformats.org/drawingml/2006/picture">
                  <pic:nvPicPr>
                    <pic:cNvPr id="1000" name="Picture 1000"/>
                    <pic:cNvPicPr/>
                  </pic:nvPicPr>
                  <pic:blipFill>
                    <a:blip r:embed="rId12"/>
                    <a:stretch>
                      <a:fillRect/>
                    </a:stretch>
                  </pic:blipFill>
                  <pic:spPr>
                    <a:xfrm>
                      <a:off x="0" y="0"/>
                      <a:ext cx="56515" cy="88898"/>
                    </a:xfrm>
                    <a:prstGeom prst="rect">
                      <a:avLst/>
                    </a:prstGeom>
                  </pic:spPr>
                </pic:pic>
              </a:graphicData>
            </a:graphic>
          </wp:inline>
        </w:drawing>
      </w:r>
      <w:r>
        <w:rPr>
          <w:sz w:val="18"/>
        </w:rPr>
        <w:t xml:space="preserve"> </w:t>
      </w:r>
      <w:r>
        <w:rPr>
          <w:sz w:val="18"/>
        </w:rPr>
        <w:tab/>
      </w:r>
      <w:r>
        <w:t xml:space="preserve">The date on which the amendment was made </w:t>
      </w:r>
      <w:r>
        <w:rPr>
          <w:rFonts w:ascii="Times New Roman" w:eastAsia="Times New Roman" w:hAnsi="Times New Roman" w:cs="Times New Roman"/>
          <w:sz w:val="25"/>
        </w:rPr>
        <w:t xml:space="preserve"> </w:t>
      </w:r>
    </w:p>
    <w:p w14:paraId="67DEDFD0" w14:textId="77777777" w:rsidR="009601B3" w:rsidRDefault="00000000">
      <w:pPr>
        <w:tabs>
          <w:tab w:val="center" w:pos="3238"/>
        </w:tabs>
        <w:ind w:left="0" w:firstLine="0"/>
      </w:pPr>
      <w:r>
        <w:rPr>
          <w:noProof/>
        </w:rPr>
        <w:drawing>
          <wp:inline distT="0" distB="0" distL="0" distR="0" wp14:anchorId="07464F38" wp14:editId="2F59DB9B">
            <wp:extent cx="56515" cy="88265"/>
            <wp:effectExtent l="0" t="0" r="0" b="0"/>
            <wp:docPr id="1005" name="Picture 1005"/>
            <wp:cNvGraphicFramePr/>
            <a:graphic xmlns:a="http://schemas.openxmlformats.org/drawingml/2006/main">
              <a:graphicData uri="http://schemas.openxmlformats.org/drawingml/2006/picture">
                <pic:pic xmlns:pic="http://schemas.openxmlformats.org/drawingml/2006/picture">
                  <pic:nvPicPr>
                    <pic:cNvPr id="1005" name="Picture 1005"/>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The name and position of the person who made the amendment</w:t>
      </w:r>
      <w:r>
        <w:rPr>
          <w:rFonts w:ascii="Times New Roman" w:eastAsia="Times New Roman" w:hAnsi="Times New Roman" w:cs="Times New Roman"/>
          <w:sz w:val="25"/>
        </w:rPr>
        <w:t xml:space="preserve"> </w:t>
      </w:r>
    </w:p>
    <w:p w14:paraId="6C3D2300" w14:textId="77777777" w:rsidR="009601B3" w:rsidRDefault="00000000">
      <w:pPr>
        <w:spacing w:after="108"/>
        <w:ind w:left="33"/>
      </w:pPr>
      <w:r>
        <w:t xml:space="preserve">See Appendix 1 for the DfE attendance codes. </w:t>
      </w:r>
    </w:p>
    <w:p w14:paraId="00749B2F" w14:textId="77777777" w:rsidR="009601B3" w:rsidRDefault="00000000">
      <w:pPr>
        <w:spacing w:after="138"/>
        <w:ind w:left="33"/>
      </w:pPr>
      <w:r>
        <w:t xml:space="preserve">We will also record: </w:t>
      </w:r>
    </w:p>
    <w:p w14:paraId="14720802" w14:textId="77777777" w:rsidR="009601B3" w:rsidRDefault="00000000">
      <w:pPr>
        <w:tabs>
          <w:tab w:val="center" w:pos="2226"/>
        </w:tabs>
        <w:ind w:left="0" w:firstLine="0"/>
      </w:pPr>
      <w:r>
        <w:rPr>
          <w:noProof/>
        </w:rPr>
        <w:drawing>
          <wp:inline distT="0" distB="0" distL="0" distR="0" wp14:anchorId="254A8EFE" wp14:editId="385C7D44">
            <wp:extent cx="56515" cy="88900"/>
            <wp:effectExtent l="0" t="0" r="0" b="0"/>
            <wp:docPr id="1038" name="Picture 1038"/>
            <wp:cNvGraphicFramePr/>
            <a:graphic xmlns:a="http://schemas.openxmlformats.org/drawingml/2006/main">
              <a:graphicData uri="http://schemas.openxmlformats.org/drawingml/2006/picture">
                <pic:pic xmlns:pic="http://schemas.openxmlformats.org/drawingml/2006/picture">
                  <pic:nvPicPr>
                    <pic:cNvPr id="1038" name="Picture 1038"/>
                    <pic:cNvPicPr/>
                  </pic:nvPicPr>
                  <pic:blipFill>
                    <a:blip r:embed="rId12"/>
                    <a:stretch>
                      <a:fillRect/>
                    </a:stretch>
                  </pic:blipFill>
                  <pic:spPr>
                    <a:xfrm>
                      <a:off x="0" y="0"/>
                      <a:ext cx="56515" cy="88900"/>
                    </a:xfrm>
                    <a:prstGeom prst="rect">
                      <a:avLst/>
                    </a:prstGeom>
                  </pic:spPr>
                </pic:pic>
              </a:graphicData>
            </a:graphic>
          </wp:inline>
        </w:drawing>
      </w:r>
      <w:r>
        <w:rPr>
          <w:sz w:val="18"/>
        </w:rPr>
        <w:t xml:space="preserve"> </w:t>
      </w:r>
      <w:r>
        <w:rPr>
          <w:sz w:val="18"/>
        </w:rPr>
        <w:tab/>
      </w:r>
      <w:r>
        <w:t>Whether the absence is authorised or not</w:t>
      </w:r>
      <w:r>
        <w:rPr>
          <w:rFonts w:ascii="Times New Roman" w:eastAsia="Times New Roman" w:hAnsi="Times New Roman" w:cs="Times New Roman"/>
          <w:sz w:val="25"/>
        </w:rPr>
        <w:t xml:space="preserve"> </w:t>
      </w:r>
    </w:p>
    <w:p w14:paraId="75A9F576" w14:textId="77777777" w:rsidR="009601B3" w:rsidRDefault="00000000">
      <w:pPr>
        <w:tabs>
          <w:tab w:val="center" w:pos="4137"/>
        </w:tabs>
        <w:ind w:left="0" w:firstLine="0"/>
      </w:pPr>
      <w:r>
        <w:rPr>
          <w:noProof/>
        </w:rPr>
        <w:lastRenderedPageBreak/>
        <w:drawing>
          <wp:inline distT="0" distB="0" distL="0" distR="0" wp14:anchorId="4F3E6F1F" wp14:editId="2939D4CD">
            <wp:extent cx="56515" cy="88265"/>
            <wp:effectExtent l="0" t="0" r="0" b="0"/>
            <wp:docPr id="1043" name="Picture 1043"/>
            <wp:cNvGraphicFramePr/>
            <a:graphic xmlns:a="http://schemas.openxmlformats.org/drawingml/2006/main">
              <a:graphicData uri="http://schemas.openxmlformats.org/drawingml/2006/picture">
                <pic:pic xmlns:pic="http://schemas.openxmlformats.org/drawingml/2006/picture">
                  <pic:nvPicPr>
                    <pic:cNvPr id="1043" name="Picture 1043"/>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The nature of the activity, where a pupil is attending an approved educational activity</w:t>
      </w:r>
      <w:r>
        <w:rPr>
          <w:rFonts w:ascii="Times New Roman" w:eastAsia="Times New Roman" w:hAnsi="Times New Roman" w:cs="Times New Roman"/>
          <w:sz w:val="25"/>
        </w:rPr>
        <w:t xml:space="preserve"> </w:t>
      </w:r>
    </w:p>
    <w:p w14:paraId="143AB92D" w14:textId="77777777" w:rsidR="009601B3" w:rsidRDefault="00000000">
      <w:pPr>
        <w:spacing w:after="0" w:line="379" w:lineRule="auto"/>
        <w:ind w:left="33" w:right="270"/>
      </w:pPr>
      <w:r>
        <w:rPr>
          <w:noProof/>
        </w:rPr>
        <w:drawing>
          <wp:inline distT="0" distB="0" distL="0" distR="0" wp14:anchorId="2AA57C77" wp14:editId="29A4995A">
            <wp:extent cx="56515" cy="88265"/>
            <wp:effectExtent l="0" t="0" r="0" b="0"/>
            <wp:docPr id="1048" name="Picture 1048"/>
            <wp:cNvGraphicFramePr/>
            <a:graphic xmlns:a="http://schemas.openxmlformats.org/drawingml/2006/main">
              <a:graphicData uri="http://schemas.openxmlformats.org/drawingml/2006/picture">
                <pic:pic xmlns:pic="http://schemas.openxmlformats.org/drawingml/2006/picture">
                  <pic:nvPicPr>
                    <pic:cNvPr id="1048" name="Picture 1048"/>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 xml:space="preserve">The nature of circumstances, where a pupil is unable to attend due to exceptional </w:t>
      </w:r>
      <w:proofErr w:type="gramStart"/>
      <w:r>
        <w:t>circumstances</w:t>
      </w:r>
      <w:proofErr w:type="gramEnd"/>
      <w:r>
        <w:rPr>
          <w:rFonts w:ascii="Times New Roman" w:eastAsia="Times New Roman" w:hAnsi="Times New Roman" w:cs="Times New Roman"/>
          <w:sz w:val="25"/>
        </w:rPr>
        <w:t xml:space="preserve"> </w:t>
      </w:r>
      <w:r>
        <w:t xml:space="preserve">We will keep every entry on the attendance register for 6 years after the date on which the entry was made. </w:t>
      </w:r>
    </w:p>
    <w:p w14:paraId="2BDEB49D" w14:textId="77777777" w:rsidR="009601B3" w:rsidRDefault="00000000">
      <w:pPr>
        <w:spacing w:after="108"/>
        <w:ind w:left="33"/>
      </w:pPr>
      <w:r>
        <w:t xml:space="preserve">The school day starts at 08.50am and ends at 15.20pm. </w:t>
      </w:r>
    </w:p>
    <w:p w14:paraId="19C3A688" w14:textId="77777777" w:rsidR="009601B3" w:rsidRDefault="00000000">
      <w:pPr>
        <w:spacing w:after="111"/>
        <w:ind w:left="33"/>
      </w:pPr>
      <w:r>
        <w:t xml:space="preserve">Pupils must arrive in school by 08.50am each school day. </w:t>
      </w:r>
    </w:p>
    <w:p w14:paraId="01D86B6E" w14:textId="77777777" w:rsidR="009601B3" w:rsidRDefault="00000000">
      <w:pPr>
        <w:spacing w:after="212"/>
        <w:ind w:left="33"/>
      </w:pPr>
      <w:r>
        <w:t xml:space="preserve">The register for the first session will be taken at 9am and will be kept open until 09.15am.  The register for the second session will be taken at 13.00pm and will be kept open until 13.15pm.  </w:t>
      </w:r>
    </w:p>
    <w:p w14:paraId="669DFB07" w14:textId="77777777" w:rsidR="009601B3" w:rsidRDefault="00000000">
      <w:pPr>
        <w:pStyle w:val="Heading4"/>
        <w:ind w:left="-5"/>
      </w:pPr>
      <w:r>
        <w:t xml:space="preserve">4.2 Unplanned absence  </w:t>
      </w:r>
    </w:p>
    <w:p w14:paraId="55B431DB" w14:textId="77777777" w:rsidR="009601B3" w:rsidRDefault="00000000">
      <w:pPr>
        <w:spacing w:after="113"/>
        <w:ind w:left="33"/>
      </w:pPr>
      <w:r>
        <w:t xml:space="preserve">The pupil’s parent must notify the school of the reason for the absence on the first day of an unplanned absence by 09.00am as soon as practically possible, by calling the school office staff, who can be contacted via email </w:t>
      </w:r>
      <w:r>
        <w:rPr>
          <w:color w:val="0072CC"/>
          <w:u w:val="single" w:color="0072CC"/>
        </w:rPr>
        <w:t>office.2512@valley-road.oxon.sch.uk</w:t>
      </w:r>
      <w:r>
        <w:t xml:space="preserve"> or by calling 01491 573784.  </w:t>
      </w:r>
    </w:p>
    <w:p w14:paraId="7CE98821" w14:textId="77777777" w:rsidR="009601B3" w:rsidRDefault="00000000">
      <w:pPr>
        <w:spacing w:after="211"/>
        <w:ind w:left="33"/>
      </w:pPr>
      <w:r>
        <w:t xml:space="preserve">Where there are doubts about the authenticity of the illness, the school will ask for medical evidence, such as a doctor’s note, prescription, appointment card or other appropriate form of evidence. We will not ask for medical evidence unnecessarily. </w:t>
      </w:r>
    </w:p>
    <w:p w14:paraId="26185792" w14:textId="77777777" w:rsidR="009601B3" w:rsidRDefault="00000000">
      <w:pPr>
        <w:pStyle w:val="Heading4"/>
        <w:ind w:left="-5"/>
      </w:pPr>
      <w:r>
        <w:t xml:space="preserve">4.3 Planned absence </w:t>
      </w:r>
    </w:p>
    <w:p w14:paraId="0EE44001" w14:textId="77777777" w:rsidR="009601B3" w:rsidRDefault="00000000">
      <w:pPr>
        <w:spacing w:after="111" w:line="249" w:lineRule="auto"/>
        <w:ind w:left="-5"/>
      </w:pPr>
      <w:r>
        <w:t xml:space="preserve">Attending a medical or dental appointment will be counted as authorised </w:t>
      </w:r>
      <w:proofErr w:type="gramStart"/>
      <w:r>
        <w:t>as long as</w:t>
      </w:r>
      <w:proofErr w:type="gramEnd"/>
      <w:r>
        <w:t xml:space="preserve"> the pupil’s parent notifies the school in advance of the appointment. </w:t>
      </w:r>
    </w:p>
    <w:p w14:paraId="6578102C" w14:textId="77777777" w:rsidR="009601B3" w:rsidRDefault="00000000">
      <w:pPr>
        <w:spacing w:after="111"/>
        <w:ind w:left="33"/>
      </w:pPr>
      <w:r>
        <w:t xml:space="preserve">We ask that you inform the office in advance of the appointment.    </w:t>
      </w:r>
    </w:p>
    <w:p w14:paraId="4A114F76" w14:textId="77777777" w:rsidR="009601B3" w:rsidRDefault="00000000">
      <w:pPr>
        <w:spacing w:after="113"/>
        <w:ind w:left="33"/>
      </w:pPr>
      <w:r>
        <w:t xml:space="preserve">Where possible, the pupil should: </w:t>
      </w:r>
    </w:p>
    <w:p w14:paraId="152235CA" w14:textId="77777777" w:rsidR="009601B3" w:rsidRDefault="00000000">
      <w:pPr>
        <w:ind w:left="383" w:hanging="360"/>
      </w:pPr>
      <w:r>
        <w:rPr>
          <w:noProof/>
        </w:rPr>
        <w:drawing>
          <wp:inline distT="0" distB="0" distL="0" distR="0" wp14:anchorId="2A9BED69" wp14:editId="3AEF9535">
            <wp:extent cx="56515" cy="88900"/>
            <wp:effectExtent l="0" t="0" r="0" b="0"/>
            <wp:docPr id="1111" name="Picture 1111"/>
            <wp:cNvGraphicFramePr/>
            <a:graphic xmlns:a="http://schemas.openxmlformats.org/drawingml/2006/main">
              <a:graphicData uri="http://schemas.openxmlformats.org/drawingml/2006/picture">
                <pic:pic xmlns:pic="http://schemas.openxmlformats.org/drawingml/2006/picture">
                  <pic:nvPicPr>
                    <pic:cNvPr id="1111" name="Picture 1111"/>
                    <pic:cNvPicPr/>
                  </pic:nvPicPr>
                  <pic:blipFill>
                    <a:blip r:embed="rId12"/>
                    <a:stretch>
                      <a:fillRect/>
                    </a:stretch>
                  </pic:blipFill>
                  <pic:spPr>
                    <a:xfrm>
                      <a:off x="0" y="0"/>
                      <a:ext cx="56515" cy="88900"/>
                    </a:xfrm>
                    <a:prstGeom prst="rect">
                      <a:avLst/>
                    </a:prstGeom>
                  </pic:spPr>
                </pic:pic>
              </a:graphicData>
            </a:graphic>
          </wp:inline>
        </w:drawing>
      </w:r>
      <w:r>
        <w:rPr>
          <w:sz w:val="18"/>
        </w:rPr>
        <w:t xml:space="preserve"> </w:t>
      </w:r>
      <w:r>
        <w:rPr>
          <w:sz w:val="18"/>
        </w:rPr>
        <w:tab/>
      </w:r>
      <w:r>
        <w:t>Be out of school for the minimum amount of time necessary, and attend school before/after their appointment</w:t>
      </w:r>
      <w:r>
        <w:rPr>
          <w:rFonts w:ascii="Times New Roman" w:eastAsia="Times New Roman" w:hAnsi="Times New Roman" w:cs="Times New Roman"/>
          <w:sz w:val="25"/>
        </w:rPr>
        <w:t xml:space="preserve"> </w:t>
      </w:r>
    </w:p>
    <w:p w14:paraId="5C764AA4" w14:textId="77777777" w:rsidR="009601B3" w:rsidRDefault="00000000">
      <w:pPr>
        <w:tabs>
          <w:tab w:val="center" w:pos="4336"/>
        </w:tabs>
        <w:spacing w:after="55"/>
        <w:ind w:left="0" w:firstLine="0"/>
      </w:pPr>
      <w:r>
        <w:rPr>
          <w:noProof/>
        </w:rPr>
        <w:drawing>
          <wp:inline distT="0" distB="0" distL="0" distR="0" wp14:anchorId="143BF7B6" wp14:editId="5B9AB258">
            <wp:extent cx="56515" cy="88265"/>
            <wp:effectExtent l="0" t="0" r="0" b="0"/>
            <wp:docPr id="1121" name="Picture 1121"/>
            <wp:cNvGraphicFramePr/>
            <a:graphic xmlns:a="http://schemas.openxmlformats.org/drawingml/2006/main">
              <a:graphicData uri="http://schemas.openxmlformats.org/drawingml/2006/picture">
                <pic:pic xmlns:pic="http://schemas.openxmlformats.org/drawingml/2006/picture">
                  <pic:nvPicPr>
                    <pic:cNvPr id="1121" name="Picture 1121"/>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Wear school uniform to their appointment, to make it easier to return to school afterwards</w:t>
      </w:r>
      <w:r>
        <w:rPr>
          <w:rFonts w:ascii="Times New Roman" w:eastAsia="Times New Roman" w:hAnsi="Times New Roman" w:cs="Times New Roman"/>
          <w:sz w:val="25"/>
        </w:rPr>
        <w:t xml:space="preserve"> </w:t>
      </w:r>
    </w:p>
    <w:p w14:paraId="411A61A0" w14:textId="77777777" w:rsidR="009601B3" w:rsidRDefault="00000000">
      <w:pPr>
        <w:spacing w:after="113"/>
        <w:ind w:left="33"/>
      </w:pPr>
      <w:r>
        <w:t xml:space="preserve">However, we encourage parents to make medical and dental appointments out of school hours where possible.  </w:t>
      </w:r>
    </w:p>
    <w:p w14:paraId="2C200E1E" w14:textId="77777777" w:rsidR="009601B3" w:rsidRDefault="00000000">
      <w:pPr>
        <w:spacing w:after="211"/>
        <w:ind w:left="33"/>
      </w:pPr>
      <w:r>
        <w:t xml:space="preserve">The pupil’s parent must also apply for other types of term-time absence as far in advance as possible of the requested absence. See section 5 to find out which term-time absences the school can authorise.  </w:t>
      </w:r>
    </w:p>
    <w:p w14:paraId="64CA6A51" w14:textId="77777777" w:rsidR="009601B3" w:rsidRDefault="00000000">
      <w:pPr>
        <w:pStyle w:val="Heading4"/>
        <w:ind w:left="-5"/>
      </w:pPr>
      <w:r>
        <w:t xml:space="preserve">4.4 Lateness and punctuality  </w:t>
      </w:r>
    </w:p>
    <w:p w14:paraId="445D81F6" w14:textId="77777777" w:rsidR="009601B3" w:rsidRDefault="00000000">
      <w:pPr>
        <w:spacing w:after="138"/>
        <w:ind w:left="33"/>
      </w:pPr>
      <w:r>
        <w:t xml:space="preserve">A pupil who arrives late: </w:t>
      </w:r>
    </w:p>
    <w:p w14:paraId="524FA0B8" w14:textId="77777777" w:rsidR="009601B3" w:rsidRDefault="00000000">
      <w:pPr>
        <w:tabs>
          <w:tab w:val="center" w:pos="3953"/>
        </w:tabs>
        <w:ind w:left="0" w:firstLine="0"/>
      </w:pPr>
      <w:r>
        <w:rPr>
          <w:noProof/>
        </w:rPr>
        <w:drawing>
          <wp:inline distT="0" distB="0" distL="0" distR="0" wp14:anchorId="58B8C0C5" wp14:editId="42C8277F">
            <wp:extent cx="56515" cy="88265"/>
            <wp:effectExtent l="0" t="0" r="0" b="0"/>
            <wp:docPr id="1143" name="Picture 1143"/>
            <wp:cNvGraphicFramePr/>
            <a:graphic xmlns:a="http://schemas.openxmlformats.org/drawingml/2006/main">
              <a:graphicData uri="http://schemas.openxmlformats.org/drawingml/2006/picture">
                <pic:pic xmlns:pic="http://schemas.openxmlformats.org/drawingml/2006/picture">
                  <pic:nvPicPr>
                    <pic:cNvPr id="1143" name="Picture 1143"/>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Before the register has closed will be marked as late, using the appropriate code</w:t>
      </w:r>
      <w:r>
        <w:rPr>
          <w:rFonts w:ascii="Times New Roman" w:eastAsia="Times New Roman" w:hAnsi="Times New Roman" w:cs="Times New Roman"/>
          <w:sz w:val="25"/>
        </w:rPr>
        <w:t xml:space="preserve"> </w:t>
      </w:r>
    </w:p>
    <w:p w14:paraId="53D59154" w14:textId="77777777" w:rsidR="009601B3" w:rsidRDefault="00000000">
      <w:pPr>
        <w:tabs>
          <w:tab w:val="center" w:pos="4008"/>
        </w:tabs>
        <w:spacing w:after="57"/>
        <w:ind w:left="0" w:firstLine="0"/>
      </w:pPr>
      <w:r>
        <w:rPr>
          <w:noProof/>
        </w:rPr>
        <w:drawing>
          <wp:inline distT="0" distB="0" distL="0" distR="0" wp14:anchorId="13A01C7D" wp14:editId="0071A9BA">
            <wp:extent cx="56515" cy="88265"/>
            <wp:effectExtent l="0" t="0" r="0" b="0"/>
            <wp:docPr id="1148" name="Picture 1148"/>
            <wp:cNvGraphicFramePr/>
            <a:graphic xmlns:a="http://schemas.openxmlformats.org/drawingml/2006/main">
              <a:graphicData uri="http://schemas.openxmlformats.org/drawingml/2006/picture">
                <pic:pic xmlns:pic="http://schemas.openxmlformats.org/drawingml/2006/picture">
                  <pic:nvPicPr>
                    <pic:cNvPr id="1148" name="Picture 1148"/>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After the register has closed will be marked as absent, using the appropriate code</w:t>
      </w:r>
      <w:r>
        <w:rPr>
          <w:rFonts w:ascii="Times New Roman" w:eastAsia="Times New Roman" w:hAnsi="Times New Roman" w:cs="Times New Roman"/>
          <w:sz w:val="25"/>
        </w:rPr>
        <w:t xml:space="preserve"> </w:t>
      </w:r>
    </w:p>
    <w:p w14:paraId="43351F3A" w14:textId="77777777" w:rsidR="009601B3" w:rsidRDefault="00000000">
      <w:pPr>
        <w:spacing w:after="131" w:line="259" w:lineRule="auto"/>
        <w:ind w:left="38" w:firstLine="0"/>
      </w:pPr>
      <w:r>
        <w:t xml:space="preserve"> </w:t>
      </w:r>
    </w:p>
    <w:p w14:paraId="67FBDA7F" w14:textId="77777777" w:rsidR="009601B3" w:rsidRDefault="00000000">
      <w:pPr>
        <w:spacing w:after="57"/>
        <w:ind w:left="33"/>
      </w:pPr>
      <w:r>
        <w:t>If your child is persistently late you will be asked to meet with a member of the School Leadership</w:t>
      </w:r>
      <w:r>
        <w:rPr>
          <w:rFonts w:ascii="Times New Roman" w:eastAsia="Times New Roman" w:hAnsi="Times New Roman" w:cs="Times New Roman"/>
          <w:sz w:val="25"/>
        </w:rPr>
        <w:t xml:space="preserve"> </w:t>
      </w:r>
    </w:p>
    <w:p w14:paraId="43FA1F97" w14:textId="77777777" w:rsidR="009601B3" w:rsidRDefault="00000000">
      <w:pPr>
        <w:spacing w:after="211"/>
        <w:ind w:left="33"/>
      </w:pPr>
      <w:r>
        <w:t xml:space="preserve">Team to resolve the problem.  We do encourage you to approach us at any time if you are having problems getting your child to school on time. </w:t>
      </w:r>
    </w:p>
    <w:p w14:paraId="6D9ABB72" w14:textId="77777777" w:rsidR="009601B3" w:rsidRDefault="00000000">
      <w:pPr>
        <w:pStyle w:val="Heading4"/>
        <w:ind w:left="-5"/>
      </w:pPr>
      <w:r>
        <w:t xml:space="preserve">4.5 Following up unexplained absence </w:t>
      </w:r>
    </w:p>
    <w:p w14:paraId="6415EB37" w14:textId="77777777" w:rsidR="009601B3" w:rsidRDefault="00000000">
      <w:pPr>
        <w:ind w:left="33"/>
      </w:pPr>
      <w:r>
        <w:t xml:space="preserve">Where any pupil we expect to attend school does not attend, or stops attending, without reason, the school will: </w:t>
      </w:r>
    </w:p>
    <w:p w14:paraId="37ED7EEA" w14:textId="77777777" w:rsidR="009601B3" w:rsidRDefault="00000000">
      <w:pPr>
        <w:spacing w:line="249" w:lineRule="auto"/>
        <w:ind w:left="345" w:hanging="360"/>
      </w:pPr>
      <w:r>
        <w:rPr>
          <w:noProof/>
        </w:rPr>
        <w:drawing>
          <wp:inline distT="0" distB="0" distL="0" distR="0" wp14:anchorId="2388EE88" wp14:editId="5733A675">
            <wp:extent cx="56515" cy="88265"/>
            <wp:effectExtent l="0" t="0" r="0" b="0"/>
            <wp:docPr id="1204" name="Picture 1204"/>
            <wp:cNvGraphicFramePr/>
            <a:graphic xmlns:a="http://schemas.openxmlformats.org/drawingml/2006/main">
              <a:graphicData uri="http://schemas.openxmlformats.org/drawingml/2006/picture">
                <pic:pic xmlns:pic="http://schemas.openxmlformats.org/drawingml/2006/picture">
                  <pic:nvPicPr>
                    <pic:cNvPr id="1204" name="Picture 1204"/>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 xml:space="preserve">Call the pupil’s parent on the morning of the first day of unexplained absence to ascertain the reason. If the school cannot reach any of the pupil’s emergency contacts, the school may carry out a home visit/ call agencies working with the family or the police.  </w:t>
      </w:r>
      <w:r>
        <w:rPr>
          <w:rFonts w:ascii="Times New Roman" w:eastAsia="Times New Roman" w:hAnsi="Times New Roman" w:cs="Times New Roman"/>
          <w:sz w:val="25"/>
        </w:rPr>
        <w:t xml:space="preserve"> </w:t>
      </w:r>
    </w:p>
    <w:p w14:paraId="2D2A99FF" w14:textId="77777777" w:rsidR="009601B3" w:rsidRDefault="00000000">
      <w:pPr>
        <w:tabs>
          <w:tab w:val="center" w:pos="2503"/>
        </w:tabs>
        <w:spacing w:after="59"/>
        <w:ind w:left="0" w:firstLine="0"/>
      </w:pPr>
      <w:r>
        <w:rPr>
          <w:noProof/>
        </w:rPr>
        <w:drawing>
          <wp:inline distT="0" distB="0" distL="0" distR="0" wp14:anchorId="7385ADAE" wp14:editId="6A64E631">
            <wp:extent cx="56515" cy="88265"/>
            <wp:effectExtent l="0" t="0" r="0" b="0"/>
            <wp:docPr id="1212" name="Picture 1212"/>
            <wp:cNvGraphicFramePr/>
            <a:graphic xmlns:a="http://schemas.openxmlformats.org/drawingml/2006/main">
              <a:graphicData uri="http://schemas.openxmlformats.org/drawingml/2006/picture">
                <pic:pic xmlns:pic="http://schemas.openxmlformats.org/drawingml/2006/picture">
                  <pic:nvPicPr>
                    <pic:cNvPr id="1212" name="Picture 1212"/>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Identify whether the absence is approved or not</w:t>
      </w:r>
      <w:r>
        <w:rPr>
          <w:rFonts w:ascii="Times New Roman" w:eastAsia="Times New Roman" w:hAnsi="Times New Roman" w:cs="Times New Roman"/>
          <w:sz w:val="25"/>
        </w:rPr>
        <w:t xml:space="preserve"> </w:t>
      </w:r>
    </w:p>
    <w:p w14:paraId="56628DF2" w14:textId="77777777" w:rsidR="009601B3" w:rsidRDefault="00000000">
      <w:pPr>
        <w:tabs>
          <w:tab w:val="right" w:pos="9744"/>
        </w:tabs>
        <w:spacing w:after="20"/>
        <w:ind w:left="0" w:firstLine="0"/>
      </w:pPr>
      <w:r>
        <w:rPr>
          <w:noProof/>
        </w:rPr>
        <w:lastRenderedPageBreak/>
        <w:drawing>
          <wp:inline distT="0" distB="0" distL="0" distR="0" wp14:anchorId="3BDFDAEA" wp14:editId="15DE192E">
            <wp:extent cx="56515" cy="88265"/>
            <wp:effectExtent l="0" t="0" r="0" b="0"/>
            <wp:docPr id="1217" name="Picture 1217"/>
            <wp:cNvGraphicFramePr/>
            <a:graphic xmlns:a="http://schemas.openxmlformats.org/drawingml/2006/main">
              <a:graphicData uri="http://schemas.openxmlformats.org/drawingml/2006/picture">
                <pic:pic xmlns:pic="http://schemas.openxmlformats.org/drawingml/2006/picture">
                  <pic:nvPicPr>
                    <pic:cNvPr id="1217" name="Picture 1217"/>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 xml:space="preserve">Identify the correct attendance code to use and input it as soon as the reason for absence is ascertained </w:t>
      </w:r>
    </w:p>
    <w:p w14:paraId="1DEC739A" w14:textId="77777777" w:rsidR="009601B3" w:rsidRDefault="00000000">
      <w:pPr>
        <w:ind w:left="23" w:right="744" w:firstLine="360"/>
      </w:pPr>
      <w:r>
        <w:t xml:space="preserve">– this will be no later than 5 working days after the session(s) for which the pupil was absent </w:t>
      </w:r>
      <w:r>
        <w:rPr>
          <w:rFonts w:ascii="Times New Roman" w:eastAsia="Times New Roman" w:hAnsi="Times New Roman" w:cs="Times New Roman"/>
          <w:sz w:val="25"/>
        </w:rPr>
        <w:t xml:space="preserve"> </w:t>
      </w:r>
      <w:r>
        <w:rPr>
          <w:noProof/>
        </w:rPr>
        <w:drawing>
          <wp:inline distT="0" distB="0" distL="0" distR="0" wp14:anchorId="0478A8D8" wp14:editId="23F2239D">
            <wp:extent cx="56515" cy="88265"/>
            <wp:effectExtent l="0" t="0" r="0" b="0"/>
            <wp:docPr id="1225" name="Picture 1225"/>
            <wp:cNvGraphicFramePr/>
            <a:graphic xmlns:a="http://schemas.openxmlformats.org/drawingml/2006/main">
              <a:graphicData uri="http://schemas.openxmlformats.org/drawingml/2006/picture">
                <pic:pic xmlns:pic="http://schemas.openxmlformats.org/drawingml/2006/picture">
                  <pic:nvPicPr>
                    <pic:cNvPr id="1225" name="Picture 1225"/>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 xml:space="preserve">Call the parent on each day that the absence continues without explanation, to make sure proper safeguarding action is taken where necessary </w:t>
      </w:r>
      <w:r>
        <w:rPr>
          <w:rFonts w:ascii="Times New Roman" w:eastAsia="Times New Roman" w:hAnsi="Times New Roman" w:cs="Times New Roman"/>
          <w:sz w:val="25"/>
        </w:rPr>
        <w:t xml:space="preserve"> </w:t>
      </w:r>
    </w:p>
    <w:p w14:paraId="131BA9FF" w14:textId="77777777" w:rsidR="009601B3" w:rsidRDefault="00000000">
      <w:pPr>
        <w:tabs>
          <w:tab w:val="center" w:pos="3705"/>
        </w:tabs>
        <w:spacing w:line="249" w:lineRule="auto"/>
        <w:ind w:left="-15" w:firstLine="0"/>
      </w:pPr>
      <w:r>
        <w:rPr>
          <w:noProof/>
        </w:rPr>
        <w:drawing>
          <wp:inline distT="0" distB="0" distL="0" distR="0" wp14:anchorId="1B4CF9E8" wp14:editId="731BF1C6">
            <wp:extent cx="56515" cy="88899"/>
            <wp:effectExtent l="0" t="0" r="0" b="0"/>
            <wp:docPr id="1231" name="Picture 1231"/>
            <wp:cNvGraphicFramePr/>
            <a:graphic xmlns:a="http://schemas.openxmlformats.org/drawingml/2006/main">
              <a:graphicData uri="http://schemas.openxmlformats.org/drawingml/2006/picture">
                <pic:pic xmlns:pic="http://schemas.openxmlformats.org/drawingml/2006/picture">
                  <pic:nvPicPr>
                    <pic:cNvPr id="1231" name="Picture 1231"/>
                    <pic:cNvPicPr/>
                  </pic:nvPicPr>
                  <pic:blipFill>
                    <a:blip r:embed="rId12"/>
                    <a:stretch>
                      <a:fillRect/>
                    </a:stretch>
                  </pic:blipFill>
                  <pic:spPr>
                    <a:xfrm>
                      <a:off x="0" y="0"/>
                      <a:ext cx="56515" cy="88899"/>
                    </a:xfrm>
                    <a:prstGeom prst="rect">
                      <a:avLst/>
                    </a:prstGeom>
                  </pic:spPr>
                </pic:pic>
              </a:graphicData>
            </a:graphic>
          </wp:inline>
        </w:drawing>
      </w:r>
      <w:r>
        <w:rPr>
          <w:sz w:val="18"/>
        </w:rPr>
        <w:t xml:space="preserve"> </w:t>
      </w:r>
      <w:r>
        <w:rPr>
          <w:sz w:val="18"/>
        </w:rPr>
        <w:tab/>
      </w:r>
      <w:r>
        <w:t>Where relevant report the unexplained absence to the pupil’s social worker</w:t>
      </w:r>
      <w:r>
        <w:rPr>
          <w:rFonts w:ascii="Times New Roman" w:eastAsia="Times New Roman" w:hAnsi="Times New Roman" w:cs="Times New Roman"/>
          <w:sz w:val="25"/>
        </w:rPr>
        <w:t xml:space="preserve"> </w:t>
      </w:r>
    </w:p>
    <w:p w14:paraId="27556751" w14:textId="77777777" w:rsidR="009601B3" w:rsidRDefault="00000000">
      <w:pPr>
        <w:tabs>
          <w:tab w:val="center" w:pos="4268"/>
        </w:tabs>
        <w:spacing w:after="59"/>
        <w:ind w:left="0" w:firstLine="0"/>
      </w:pPr>
      <w:r>
        <w:rPr>
          <w:noProof/>
        </w:rPr>
        <w:drawing>
          <wp:inline distT="0" distB="0" distL="0" distR="0" wp14:anchorId="1217377D" wp14:editId="1FB861F2">
            <wp:extent cx="56515" cy="88265"/>
            <wp:effectExtent l="0" t="0" r="0" b="0"/>
            <wp:docPr id="1237" name="Picture 1237"/>
            <wp:cNvGraphicFramePr/>
            <a:graphic xmlns:a="http://schemas.openxmlformats.org/drawingml/2006/main">
              <a:graphicData uri="http://schemas.openxmlformats.org/drawingml/2006/picture">
                <pic:pic xmlns:pic="http://schemas.openxmlformats.org/drawingml/2006/picture">
                  <pic:nvPicPr>
                    <pic:cNvPr id="1237" name="Picture 1237"/>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Where appropriate, offer support to the pupil and/or their parents to improve attendance</w:t>
      </w:r>
      <w:r>
        <w:rPr>
          <w:rFonts w:ascii="Times New Roman" w:eastAsia="Times New Roman" w:hAnsi="Times New Roman" w:cs="Times New Roman"/>
          <w:sz w:val="25"/>
        </w:rPr>
        <w:t xml:space="preserve"> </w:t>
      </w:r>
    </w:p>
    <w:p w14:paraId="12695370" w14:textId="77777777" w:rsidR="009601B3" w:rsidRDefault="00000000">
      <w:pPr>
        <w:ind w:left="383" w:hanging="360"/>
      </w:pPr>
      <w:r>
        <w:rPr>
          <w:noProof/>
        </w:rPr>
        <w:drawing>
          <wp:inline distT="0" distB="0" distL="0" distR="0" wp14:anchorId="7F9248D7" wp14:editId="2A016EB2">
            <wp:extent cx="56515" cy="88265"/>
            <wp:effectExtent l="0" t="0" r="0" b="0"/>
            <wp:docPr id="1242" name="Picture 1242"/>
            <wp:cNvGraphicFramePr/>
            <a:graphic xmlns:a="http://schemas.openxmlformats.org/drawingml/2006/main">
              <a:graphicData uri="http://schemas.openxmlformats.org/drawingml/2006/picture">
                <pic:pic xmlns:pic="http://schemas.openxmlformats.org/drawingml/2006/picture">
                  <pic:nvPicPr>
                    <pic:cNvPr id="1242" name="Picture 1242"/>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Identify whether the pupil needs support from wider partners, as quickly as possible, and make the necessary referrals</w:t>
      </w:r>
      <w:r>
        <w:rPr>
          <w:rFonts w:ascii="Times New Roman" w:eastAsia="Times New Roman" w:hAnsi="Times New Roman" w:cs="Times New Roman"/>
          <w:sz w:val="25"/>
        </w:rPr>
        <w:t xml:space="preserve"> </w:t>
      </w:r>
    </w:p>
    <w:p w14:paraId="6DB2AE53" w14:textId="77777777" w:rsidR="009601B3" w:rsidRDefault="00000000">
      <w:pPr>
        <w:spacing w:after="172"/>
        <w:ind w:left="383" w:hanging="360"/>
      </w:pPr>
      <w:r>
        <w:rPr>
          <w:noProof/>
        </w:rPr>
        <w:drawing>
          <wp:inline distT="0" distB="0" distL="0" distR="0" wp14:anchorId="14006F9E" wp14:editId="6FC6C8C7">
            <wp:extent cx="56515" cy="88265"/>
            <wp:effectExtent l="0" t="0" r="0" b="0"/>
            <wp:docPr id="1248" name="Picture 1248"/>
            <wp:cNvGraphicFramePr/>
            <a:graphic xmlns:a="http://schemas.openxmlformats.org/drawingml/2006/main">
              <a:graphicData uri="http://schemas.openxmlformats.org/drawingml/2006/picture">
                <pic:pic xmlns:pic="http://schemas.openxmlformats.org/drawingml/2006/picture">
                  <pic:nvPicPr>
                    <pic:cNvPr id="1248" name="Picture 1248"/>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 xml:space="preserve">Where support is not appropriate, not successful, or not engaged </w:t>
      </w:r>
      <w:proofErr w:type="gramStart"/>
      <w:r>
        <w:t>with:</w:t>
      </w:r>
      <w:proofErr w:type="gramEnd"/>
      <w:r>
        <w:t xml:space="preserve">  issues a notice to improve, penalty notice of other legal intervention.  </w:t>
      </w:r>
      <w:r>
        <w:rPr>
          <w:rFonts w:ascii="Times New Roman" w:eastAsia="Times New Roman" w:hAnsi="Times New Roman" w:cs="Times New Roman"/>
          <w:sz w:val="25"/>
        </w:rPr>
        <w:t xml:space="preserve"> </w:t>
      </w:r>
    </w:p>
    <w:p w14:paraId="7AD6A0A8" w14:textId="77777777" w:rsidR="009601B3" w:rsidRDefault="00000000">
      <w:pPr>
        <w:pStyle w:val="Heading4"/>
        <w:ind w:left="-5"/>
      </w:pPr>
      <w:r>
        <w:t xml:space="preserve">4.6 Reporting to parents </w:t>
      </w:r>
    </w:p>
    <w:p w14:paraId="16DE4CA3" w14:textId="77777777" w:rsidR="009601B3" w:rsidRDefault="00000000">
      <w:pPr>
        <w:spacing w:after="114" w:line="249" w:lineRule="auto"/>
        <w:ind w:left="-5"/>
      </w:pPr>
      <w:r>
        <w:t xml:space="preserve">The school will regularly inform parents (see the definition of ‘parent’, as used in this policy, in section 3.7 above) about their child’s attendance and absence levels where improvement is required.   </w:t>
      </w:r>
    </w:p>
    <w:p w14:paraId="692EC993" w14:textId="77777777" w:rsidR="009601B3" w:rsidRDefault="00000000">
      <w:pPr>
        <w:spacing w:after="177" w:line="259" w:lineRule="auto"/>
        <w:ind w:left="0" w:firstLine="0"/>
      </w:pPr>
      <w:r>
        <w:t xml:space="preserve"> </w:t>
      </w:r>
    </w:p>
    <w:p w14:paraId="42F80DBB" w14:textId="77777777" w:rsidR="009601B3" w:rsidRDefault="00000000">
      <w:pPr>
        <w:pStyle w:val="Heading1"/>
        <w:ind w:left="-5"/>
      </w:pPr>
      <w:bookmarkStart w:id="4" w:name="_Toc23934"/>
      <w:r>
        <w:t xml:space="preserve">5. Authorised absence   </w:t>
      </w:r>
      <w:bookmarkEnd w:id="4"/>
    </w:p>
    <w:p w14:paraId="4133860A" w14:textId="77777777" w:rsidR="009601B3" w:rsidRDefault="00000000">
      <w:pPr>
        <w:pStyle w:val="Heading3"/>
        <w:ind w:left="-5"/>
      </w:pPr>
      <w:r>
        <w:t xml:space="preserve">5.1 Approval for term-time absence  </w:t>
      </w:r>
    </w:p>
    <w:p w14:paraId="70AA15EE" w14:textId="77777777" w:rsidR="009601B3" w:rsidRDefault="00000000">
      <w:pPr>
        <w:ind w:left="33"/>
      </w:pPr>
      <w:r>
        <w:t xml:space="preserve">The headteacher will only grant a </w:t>
      </w:r>
      <w:r>
        <w:rPr>
          <w:b/>
        </w:rPr>
        <w:t>leave of absence</w:t>
      </w:r>
      <w:r>
        <w:t xml:space="preserve"> to a pupil during term time if the request meets the specific circumstances set out in the</w:t>
      </w:r>
      <w:hyperlink r:id="rId38" w:anchor=":~:text=11.,an%20%E2%80%9Cauthorised%20person%E2%80%9D).&amp;text=(b)regulated%20employment%20abroad.">
        <w:r>
          <w:rPr>
            <w:color w:val="FF0000"/>
          </w:rPr>
          <w:t xml:space="preserve"> </w:t>
        </w:r>
      </w:hyperlink>
      <w:hyperlink r:id="rId39" w:anchor=":~:text=11.,an%20%E2%80%9Cauthorised%20person%E2%80%9D).&amp;text=(b)regulated%20employment%20abroad.">
        <w:r>
          <w:rPr>
            <w:color w:val="0072CC"/>
            <w:u w:val="single" w:color="0072CC"/>
          </w:rPr>
          <w:t>2024 school attendance regulations</w:t>
        </w:r>
      </w:hyperlink>
      <w:hyperlink r:id="rId40" w:anchor=":~:text=11.,an%20%E2%80%9Cauthorised%20person%E2%80%9D).&amp;text=(b)regulated%20employment%20abroad.">
        <w:r>
          <w:t>.</w:t>
        </w:r>
      </w:hyperlink>
      <w:r>
        <w:t xml:space="preserve">  </w:t>
      </w:r>
      <w:r>
        <w:rPr>
          <w:rFonts w:ascii="Times New Roman" w:eastAsia="Times New Roman" w:hAnsi="Times New Roman" w:cs="Times New Roman"/>
          <w:sz w:val="25"/>
        </w:rPr>
        <w:t xml:space="preserve"> </w:t>
      </w:r>
    </w:p>
    <w:p w14:paraId="481845AB" w14:textId="77777777" w:rsidR="009601B3" w:rsidRDefault="00000000">
      <w:pPr>
        <w:spacing w:after="114" w:line="249" w:lineRule="auto"/>
        <w:ind w:left="-5"/>
      </w:pPr>
      <w:r>
        <w:t xml:space="preserve">A leave of absence is granted at the headteacher’s discretion, including the length of time the pupil is authorised to be absent for. </w:t>
      </w:r>
    </w:p>
    <w:p w14:paraId="663594D9" w14:textId="77777777" w:rsidR="009601B3" w:rsidRDefault="00000000">
      <w:pPr>
        <w:spacing w:after="113"/>
        <w:ind w:left="33"/>
      </w:pPr>
      <w:r>
        <w:t xml:space="preserve">As a leave of absence will only be granted in exceptional circumstances, it is unlikely a leave of absence will be granted for the purposes of a family holiday.  </w:t>
      </w:r>
    </w:p>
    <w:p w14:paraId="309C3FF8" w14:textId="77777777" w:rsidR="009601B3" w:rsidRDefault="00000000">
      <w:pPr>
        <w:spacing w:after="110"/>
        <w:ind w:left="33"/>
      </w:pPr>
      <w:r>
        <w:t xml:space="preserve">The school considers each application for term-time absence individually, </w:t>
      </w:r>
      <w:proofErr w:type="gramStart"/>
      <w:r>
        <w:t>taking into account</w:t>
      </w:r>
      <w:proofErr w:type="gramEnd"/>
      <w:r>
        <w:t xml:space="preserve"> the specific facts, circumstances and relevant background context behind the request.  </w:t>
      </w:r>
    </w:p>
    <w:p w14:paraId="754EDF96" w14:textId="77777777" w:rsidR="009601B3" w:rsidRDefault="00000000">
      <w:pPr>
        <w:spacing w:after="211"/>
        <w:ind w:left="33"/>
      </w:pPr>
      <w:r>
        <w:t xml:space="preserve">Any request should be submitted as soon as it is anticipated and, where possible, at least 2 weeks before the absence, and in accordance with any leave of absence request form, accessible by request from the school office.  The headteacher may require evidence to support any request for leave of absence.   </w:t>
      </w:r>
    </w:p>
    <w:p w14:paraId="6DE47D2B" w14:textId="77777777" w:rsidR="009601B3" w:rsidRDefault="00000000">
      <w:pPr>
        <w:pStyle w:val="Heading3"/>
        <w:ind w:left="-5"/>
      </w:pPr>
      <w:r>
        <w:t xml:space="preserve">5.2 Other reasons for authorised absence </w:t>
      </w:r>
    </w:p>
    <w:p w14:paraId="71A2C83D" w14:textId="77777777" w:rsidR="009601B3" w:rsidRDefault="00000000">
      <w:pPr>
        <w:spacing w:after="111"/>
        <w:ind w:left="33"/>
      </w:pPr>
      <w:r>
        <w:t xml:space="preserve">Other valid reasons for </w:t>
      </w:r>
      <w:r>
        <w:rPr>
          <w:b/>
        </w:rPr>
        <w:t xml:space="preserve">authorised absence </w:t>
      </w:r>
      <w:r>
        <w:t xml:space="preserve">include (but are not limited to): </w:t>
      </w:r>
    </w:p>
    <w:p w14:paraId="0CE8C27A" w14:textId="77777777" w:rsidR="009601B3" w:rsidRDefault="00000000">
      <w:pPr>
        <w:ind w:left="383" w:hanging="360"/>
      </w:pPr>
      <w:r>
        <w:rPr>
          <w:noProof/>
        </w:rPr>
        <w:drawing>
          <wp:inline distT="0" distB="0" distL="0" distR="0" wp14:anchorId="381165F7" wp14:editId="0E818F52">
            <wp:extent cx="56515" cy="88266"/>
            <wp:effectExtent l="0" t="0" r="0" b="0"/>
            <wp:docPr id="1314" name="Picture 1314"/>
            <wp:cNvGraphicFramePr/>
            <a:graphic xmlns:a="http://schemas.openxmlformats.org/drawingml/2006/main">
              <a:graphicData uri="http://schemas.openxmlformats.org/drawingml/2006/picture">
                <pic:pic xmlns:pic="http://schemas.openxmlformats.org/drawingml/2006/picture">
                  <pic:nvPicPr>
                    <pic:cNvPr id="1314" name="Picture 1314"/>
                    <pic:cNvPicPr/>
                  </pic:nvPicPr>
                  <pic:blipFill>
                    <a:blip r:embed="rId12"/>
                    <a:stretch>
                      <a:fillRect/>
                    </a:stretch>
                  </pic:blipFill>
                  <pic:spPr>
                    <a:xfrm>
                      <a:off x="0" y="0"/>
                      <a:ext cx="56515" cy="88266"/>
                    </a:xfrm>
                    <a:prstGeom prst="rect">
                      <a:avLst/>
                    </a:prstGeom>
                  </pic:spPr>
                </pic:pic>
              </a:graphicData>
            </a:graphic>
          </wp:inline>
        </w:drawing>
      </w:r>
      <w:r>
        <w:rPr>
          <w:sz w:val="18"/>
        </w:rPr>
        <w:t xml:space="preserve"> </w:t>
      </w:r>
      <w:r>
        <w:rPr>
          <w:sz w:val="18"/>
        </w:rPr>
        <w:tab/>
      </w:r>
      <w:r>
        <w:t>Illness (including mental-health illness) and medical/dental appointments (see sections 4.2 and 4.3 for more detail)</w:t>
      </w:r>
      <w:r>
        <w:rPr>
          <w:rFonts w:ascii="Times New Roman" w:eastAsia="Times New Roman" w:hAnsi="Times New Roman" w:cs="Times New Roman"/>
          <w:sz w:val="25"/>
        </w:rPr>
        <w:t xml:space="preserve"> </w:t>
      </w:r>
    </w:p>
    <w:p w14:paraId="58796E9A" w14:textId="77777777" w:rsidR="009601B3" w:rsidRDefault="00000000">
      <w:pPr>
        <w:ind w:left="383" w:hanging="360"/>
      </w:pPr>
      <w:r>
        <w:rPr>
          <w:noProof/>
        </w:rPr>
        <w:drawing>
          <wp:inline distT="0" distB="0" distL="0" distR="0" wp14:anchorId="1B64076C" wp14:editId="677D6A69">
            <wp:extent cx="56515" cy="88264"/>
            <wp:effectExtent l="0" t="0" r="0" b="0"/>
            <wp:docPr id="1322" name="Picture 1322"/>
            <wp:cNvGraphicFramePr/>
            <a:graphic xmlns:a="http://schemas.openxmlformats.org/drawingml/2006/main">
              <a:graphicData uri="http://schemas.openxmlformats.org/drawingml/2006/picture">
                <pic:pic xmlns:pic="http://schemas.openxmlformats.org/drawingml/2006/picture">
                  <pic:nvPicPr>
                    <pic:cNvPr id="1322" name="Picture 1322"/>
                    <pic:cNvPicPr/>
                  </pic:nvPicPr>
                  <pic:blipFill>
                    <a:blip r:embed="rId12"/>
                    <a:stretch>
                      <a:fillRect/>
                    </a:stretch>
                  </pic:blipFill>
                  <pic:spPr>
                    <a:xfrm>
                      <a:off x="0" y="0"/>
                      <a:ext cx="56515" cy="88264"/>
                    </a:xfrm>
                    <a:prstGeom prst="rect">
                      <a:avLst/>
                    </a:prstGeom>
                  </pic:spPr>
                </pic:pic>
              </a:graphicData>
            </a:graphic>
          </wp:inline>
        </w:drawing>
      </w:r>
      <w:r>
        <w:rPr>
          <w:sz w:val="18"/>
        </w:rPr>
        <w:t xml:space="preserve"> </w:t>
      </w:r>
      <w:r>
        <w:rPr>
          <w:sz w:val="18"/>
        </w:rPr>
        <w:tab/>
      </w:r>
      <w:r>
        <w:t>Religious observance – where the day is exclusively set apart for religious observance by the religious body to which the pupil’s parent(s) belong(s). If necessary, the school will seek advice from the parent’s religious body to confirm whether the day is set apart for religious observance. Pupils should attend school on the days surrounding those set apart for religious observance</w:t>
      </w:r>
      <w:r>
        <w:rPr>
          <w:rFonts w:ascii="Times New Roman" w:eastAsia="Times New Roman" w:hAnsi="Times New Roman" w:cs="Times New Roman"/>
          <w:sz w:val="25"/>
        </w:rPr>
        <w:t xml:space="preserve"> </w:t>
      </w:r>
    </w:p>
    <w:p w14:paraId="4594F132" w14:textId="77777777" w:rsidR="009601B3" w:rsidRDefault="00000000">
      <w:pPr>
        <w:ind w:left="383" w:hanging="360"/>
      </w:pPr>
      <w:r>
        <w:rPr>
          <w:noProof/>
        </w:rPr>
        <w:drawing>
          <wp:inline distT="0" distB="0" distL="0" distR="0" wp14:anchorId="5168367B" wp14:editId="25FEDB96">
            <wp:extent cx="56515" cy="88266"/>
            <wp:effectExtent l="0" t="0" r="0" b="0"/>
            <wp:docPr id="1337" name="Picture 1337"/>
            <wp:cNvGraphicFramePr/>
            <a:graphic xmlns:a="http://schemas.openxmlformats.org/drawingml/2006/main">
              <a:graphicData uri="http://schemas.openxmlformats.org/drawingml/2006/picture">
                <pic:pic xmlns:pic="http://schemas.openxmlformats.org/drawingml/2006/picture">
                  <pic:nvPicPr>
                    <pic:cNvPr id="1337" name="Picture 1337"/>
                    <pic:cNvPicPr/>
                  </pic:nvPicPr>
                  <pic:blipFill>
                    <a:blip r:embed="rId12"/>
                    <a:stretch>
                      <a:fillRect/>
                    </a:stretch>
                  </pic:blipFill>
                  <pic:spPr>
                    <a:xfrm>
                      <a:off x="0" y="0"/>
                      <a:ext cx="56515" cy="88266"/>
                    </a:xfrm>
                    <a:prstGeom prst="rect">
                      <a:avLst/>
                    </a:prstGeom>
                  </pic:spPr>
                </pic:pic>
              </a:graphicData>
            </a:graphic>
          </wp:inline>
        </w:drawing>
      </w:r>
      <w:r>
        <w:rPr>
          <w:sz w:val="18"/>
        </w:rPr>
        <w:t xml:space="preserve"> </w:t>
      </w:r>
      <w:r>
        <w:rPr>
          <w:sz w:val="18"/>
        </w:rPr>
        <w:tab/>
      </w:r>
      <w:r>
        <w:t>Parent(s) travelling for occupational purposes</w:t>
      </w:r>
      <w:r>
        <w:rPr>
          <w:i/>
          <w:sz w:val="22"/>
        </w:rPr>
        <w:t xml:space="preserve"> </w:t>
      </w:r>
      <w:r>
        <w:t xml:space="preserve">– a pupil is a mobile child if their parent is travelling </w:t>
      </w:r>
      <w:proofErr w:type="gramStart"/>
      <w:r>
        <w:t>in the course of</w:t>
      </w:r>
      <w:proofErr w:type="gramEnd"/>
      <w:r>
        <w:t xml:space="preserve"> their trade or business and the pupil is travelling with them. In these circumstances a pupil will be considered as a mobile child, provided they are of compulsory school age and have no fixed abode and whose parent is in a trade or business that requires them to travel from place to place</w:t>
      </w:r>
      <w:r>
        <w:rPr>
          <w:rFonts w:ascii="Times New Roman" w:eastAsia="Times New Roman" w:hAnsi="Times New Roman" w:cs="Times New Roman"/>
          <w:sz w:val="25"/>
        </w:rPr>
        <w:t xml:space="preserve"> </w:t>
      </w:r>
    </w:p>
    <w:p w14:paraId="7DF5F08A" w14:textId="77777777" w:rsidR="009601B3" w:rsidRDefault="00000000">
      <w:pPr>
        <w:tabs>
          <w:tab w:val="right" w:pos="9744"/>
        </w:tabs>
        <w:ind w:left="0" w:firstLine="0"/>
      </w:pPr>
      <w:r>
        <w:rPr>
          <w:noProof/>
        </w:rPr>
        <w:drawing>
          <wp:inline distT="0" distB="0" distL="0" distR="0" wp14:anchorId="3D3AC73C" wp14:editId="12FA160D">
            <wp:extent cx="56515" cy="88898"/>
            <wp:effectExtent l="0" t="0" r="0" b="0"/>
            <wp:docPr id="1351" name="Picture 1351"/>
            <wp:cNvGraphicFramePr/>
            <a:graphic xmlns:a="http://schemas.openxmlformats.org/drawingml/2006/main">
              <a:graphicData uri="http://schemas.openxmlformats.org/drawingml/2006/picture">
                <pic:pic xmlns:pic="http://schemas.openxmlformats.org/drawingml/2006/picture">
                  <pic:nvPicPr>
                    <pic:cNvPr id="1351" name="Picture 1351"/>
                    <pic:cNvPicPr/>
                  </pic:nvPicPr>
                  <pic:blipFill>
                    <a:blip r:embed="rId12"/>
                    <a:stretch>
                      <a:fillRect/>
                    </a:stretch>
                  </pic:blipFill>
                  <pic:spPr>
                    <a:xfrm>
                      <a:off x="0" y="0"/>
                      <a:ext cx="56515" cy="88898"/>
                    </a:xfrm>
                    <a:prstGeom prst="rect">
                      <a:avLst/>
                    </a:prstGeom>
                  </pic:spPr>
                </pic:pic>
              </a:graphicData>
            </a:graphic>
          </wp:inline>
        </w:drawing>
      </w:r>
      <w:r>
        <w:rPr>
          <w:sz w:val="18"/>
        </w:rPr>
        <w:t xml:space="preserve"> </w:t>
      </w:r>
      <w:r>
        <w:rPr>
          <w:sz w:val="18"/>
        </w:rPr>
        <w:tab/>
      </w:r>
      <w:r>
        <w:t>If the pupil is currently suspended or excluded from school (and no alternative provision has been made)</w:t>
      </w:r>
      <w:r>
        <w:rPr>
          <w:rFonts w:ascii="Times New Roman" w:eastAsia="Times New Roman" w:hAnsi="Times New Roman" w:cs="Times New Roman"/>
          <w:sz w:val="25"/>
        </w:rPr>
        <w:t xml:space="preserve"> </w:t>
      </w:r>
    </w:p>
    <w:p w14:paraId="5F19D51E" w14:textId="77777777" w:rsidR="009601B3" w:rsidRDefault="00000000">
      <w:pPr>
        <w:pStyle w:val="Heading3"/>
        <w:ind w:left="-5"/>
      </w:pPr>
      <w:r>
        <w:t xml:space="preserve">5.3 Absences from the school site (which are not classified as absences) </w:t>
      </w:r>
    </w:p>
    <w:p w14:paraId="7D11CAD1" w14:textId="77777777" w:rsidR="009601B3" w:rsidRDefault="00000000">
      <w:pPr>
        <w:spacing w:after="141"/>
        <w:ind w:left="33"/>
      </w:pPr>
      <w:r>
        <w:t xml:space="preserve">The headteacher will allow pupils to be absent from the school site for certain educational activities, or to attend other schools or settings. These are not classified as absences. Reasons include (but are not limited to): </w:t>
      </w:r>
    </w:p>
    <w:p w14:paraId="2E9EBBD9" w14:textId="77777777" w:rsidR="009601B3" w:rsidRDefault="00000000">
      <w:pPr>
        <w:tabs>
          <w:tab w:val="center" w:pos="4957"/>
        </w:tabs>
        <w:ind w:left="0" w:firstLine="0"/>
      </w:pPr>
      <w:r>
        <w:rPr>
          <w:noProof/>
        </w:rPr>
        <w:drawing>
          <wp:inline distT="0" distB="0" distL="0" distR="0" wp14:anchorId="1F2CAE9E" wp14:editId="1033983A">
            <wp:extent cx="56515" cy="88265"/>
            <wp:effectExtent l="0" t="0" r="0" b="0"/>
            <wp:docPr id="1398" name="Picture 1398"/>
            <wp:cNvGraphicFramePr/>
            <a:graphic xmlns:a="http://schemas.openxmlformats.org/drawingml/2006/main">
              <a:graphicData uri="http://schemas.openxmlformats.org/drawingml/2006/picture">
                <pic:pic xmlns:pic="http://schemas.openxmlformats.org/drawingml/2006/picture">
                  <pic:nvPicPr>
                    <pic:cNvPr id="1398" name="Picture 1398"/>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Attending an offsite approved educational activity, sporting activity or visit or trip arranged by the school</w:t>
      </w:r>
      <w:r>
        <w:rPr>
          <w:rFonts w:ascii="Times New Roman" w:eastAsia="Times New Roman" w:hAnsi="Times New Roman" w:cs="Times New Roman"/>
          <w:sz w:val="25"/>
        </w:rPr>
        <w:t xml:space="preserve"> </w:t>
      </w:r>
    </w:p>
    <w:p w14:paraId="1A993A7E" w14:textId="77777777" w:rsidR="009601B3" w:rsidRDefault="00000000">
      <w:pPr>
        <w:tabs>
          <w:tab w:val="center" w:pos="3892"/>
        </w:tabs>
        <w:ind w:left="0" w:firstLine="0"/>
      </w:pPr>
      <w:r>
        <w:rPr>
          <w:noProof/>
        </w:rPr>
        <w:lastRenderedPageBreak/>
        <w:drawing>
          <wp:inline distT="0" distB="0" distL="0" distR="0" wp14:anchorId="26639EB9" wp14:editId="56CCD4C8">
            <wp:extent cx="56515" cy="88265"/>
            <wp:effectExtent l="0" t="0" r="0" b="0"/>
            <wp:docPr id="1403" name="Picture 1403"/>
            <wp:cNvGraphicFramePr/>
            <a:graphic xmlns:a="http://schemas.openxmlformats.org/drawingml/2006/main">
              <a:graphicData uri="http://schemas.openxmlformats.org/drawingml/2006/picture">
                <pic:pic xmlns:pic="http://schemas.openxmlformats.org/drawingml/2006/picture">
                  <pic:nvPicPr>
                    <pic:cNvPr id="1403" name="Picture 1403"/>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Attending another school at which the pupil is also registered (dual registration)</w:t>
      </w:r>
      <w:r>
        <w:rPr>
          <w:rFonts w:ascii="Times New Roman" w:eastAsia="Times New Roman" w:hAnsi="Times New Roman" w:cs="Times New Roman"/>
          <w:sz w:val="25"/>
        </w:rPr>
        <w:t xml:space="preserve"> </w:t>
      </w:r>
    </w:p>
    <w:p w14:paraId="0365B245" w14:textId="77777777" w:rsidR="009601B3" w:rsidRDefault="00000000">
      <w:pPr>
        <w:tabs>
          <w:tab w:val="center" w:pos="2619"/>
        </w:tabs>
        <w:ind w:left="0" w:firstLine="0"/>
      </w:pPr>
      <w:r>
        <w:rPr>
          <w:noProof/>
        </w:rPr>
        <w:drawing>
          <wp:inline distT="0" distB="0" distL="0" distR="0" wp14:anchorId="0B0BD1A1" wp14:editId="5F75C037">
            <wp:extent cx="56515" cy="88265"/>
            <wp:effectExtent l="0" t="0" r="0" b="0"/>
            <wp:docPr id="1408" name="Picture 1408"/>
            <wp:cNvGraphicFramePr/>
            <a:graphic xmlns:a="http://schemas.openxmlformats.org/drawingml/2006/main">
              <a:graphicData uri="http://schemas.openxmlformats.org/drawingml/2006/picture">
                <pic:pic xmlns:pic="http://schemas.openxmlformats.org/drawingml/2006/picture">
                  <pic:nvPicPr>
                    <pic:cNvPr id="1408" name="Picture 1408"/>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Attending provision arranged by the local authority</w:t>
      </w:r>
      <w:r>
        <w:rPr>
          <w:rFonts w:ascii="Times New Roman" w:eastAsia="Times New Roman" w:hAnsi="Times New Roman" w:cs="Times New Roman"/>
          <w:sz w:val="25"/>
        </w:rPr>
        <w:t xml:space="preserve"> </w:t>
      </w:r>
    </w:p>
    <w:p w14:paraId="6F74A0E9" w14:textId="77777777" w:rsidR="009601B3" w:rsidRDefault="00000000">
      <w:pPr>
        <w:tabs>
          <w:tab w:val="center" w:pos="1575"/>
        </w:tabs>
        <w:spacing w:after="57"/>
        <w:ind w:left="0" w:firstLine="0"/>
      </w:pPr>
      <w:r>
        <w:rPr>
          <w:noProof/>
        </w:rPr>
        <w:drawing>
          <wp:inline distT="0" distB="0" distL="0" distR="0" wp14:anchorId="435BD6B2" wp14:editId="354846E7">
            <wp:extent cx="56515" cy="88265"/>
            <wp:effectExtent l="0" t="0" r="0" b="0"/>
            <wp:docPr id="1413" name="Picture 1413"/>
            <wp:cNvGraphicFramePr/>
            <a:graphic xmlns:a="http://schemas.openxmlformats.org/drawingml/2006/main">
              <a:graphicData uri="http://schemas.openxmlformats.org/drawingml/2006/picture">
                <pic:pic xmlns:pic="http://schemas.openxmlformats.org/drawingml/2006/picture">
                  <pic:nvPicPr>
                    <pic:cNvPr id="1413" name="Picture 1413"/>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Attending work experience</w:t>
      </w:r>
      <w:r>
        <w:rPr>
          <w:rFonts w:ascii="Times New Roman" w:eastAsia="Times New Roman" w:hAnsi="Times New Roman" w:cs="Times New Roman"/>
          <w:sz w:val="25"/>
        </w:rPr>
        <w:t xml:space="preserve"> </w:t>
      </w:r>
    </w:p>
    <w:p w14:paraId="684DEC0D" w14:textId="77777777" w:rsidR="009601B3" w:rsidRDefault="00000000">
      <w:pPr>
        <w:ind w:left="383" w:hanging="360"/>
      </w:pPr>
      <w:r>
        <w:rPr>
          <w:noProof/>
        </w:rPr>
        <w:drawing>
          <wp:inline distT="0" distB="0" distL="0" distR="0" wp14:anchorId="30D4D666" wp14:editId="7031CFA8">
            <wp:extent cx="56515" cy="88265"/>
            <wp:effectExtent l="0" t="0" r="0" b="0"/>
            <wp:docPr id="1418" name="Picture 1418"/>
            <wp:cNvGraphicFramePr/>
            <a:graphic xmlns:a="http://schemas.openxmlformats.org/drawingml/2006/main">
              <a:graphicData uri="http://schemas.openxmlformats.org/drawingml/2006/picture">
                <pic:pic xmlns:pic="http://schemas.openxmlformats.org/drawingml/2006/picture">
                  <pic:nvPicPr>
                    <pic:cNvPr id="1418" name="Picture 1418"/>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If there is any other unavoidable cause for the pupil not to attend school, such as disruption to travel caused by an emergency, a lack of access arrangements, or because the school premises are closed</w:t>
      </w:r>
      <w:r>
        <w:rPr>
          <w:rFonts w:ascii="Times New Roman" w:eastAsia="Times New Roman" w:hAnsi="Times New Roman" w:cs="Times New Roman"/>
          <w:sz w:val="25"/>
        </w:rPr>
        <w:t xml:space="preserve"> </w:t>
      </w:r>
    </w:p>
    <w:p w14:paraId="10658DA9" w14:textId="77777777" w:rsidR="009601B3" w:rsidRDefault="00000000">
      <w:pPr>
        <w:spacing w:after="178" w:line="259" w:lineRule="auto"/>
        <w:ind w:left="0" w:firstLine="0"/>
      </w:pPr>
      <w:r>
        <w:t xml:space="preserve"> </w:t>
      </w:r>
    </w:p>
    <w:p w14:paraId="22F84531" w14:textId="77777777" w:rsidR="009601B3" w:rsidRDefault="00000000">
      <w:pPr>
        <w:pStyle w:val="Heading1"/>
        <w:spacing w:after="18"/>
        <w:ind w:left="-5"/>
      </w:pPr>
      <w:bookmarkStart w:id="5" w:name="_Toc23935"/>
      <w:r>
        <w:t xml:space="preserve">6. Strategies for promoting attendance  </w:t>
      </w:r>
      <w:bookmarkEnd w:id="5"/>
    </w:p>
    <w:p w14:paraId="29833681" w14:textId="77777777" w:rsidR="009601B3" w:rsidRDefault="00000000">
      <w:pPr>
        <w:spacing w:after="110"/>
        <w:ind w:left="33"/>
      </w:pPr>
      <w:r>
        <w:t xml:space="preserve">We want our pupils to succeed and develop their skills. To do this, pupils need to avoid missing lessons and days of school as much as possible. As a school, we want to reward high attendance and not just penalise pupils for poor attendance. </w:t>
      </w:r>
    </w:p>
    <w:p w14:paraId="29CEB434" w14:textId="77777777" w:rsidR="009601B3" w:rsidRDefault="00000000">
      <w:pPr>
        <w:spacing w:after="177" w:line="259" w:lineRule="auto"/>
        <w:ind w:left="0" w:firstLine="0"/>
      </w:pPr>
      <w:r>
        <w:t xml:space="preserve"> </w:t>
      </w:r>
    </w:p>
    <w:p w14:paraId="79E3F159" w14:textId="77777777" w:rsidR="009601B3" w:rsidRDefault="00000000">
      <w:pPr>
        <w:pStyle w:val="Heading1"/>
        <w:spacing w:after="18"/>
        <w:ind w:left="-5"/>
      </w:pPr>
      <w:bookmarkStart w:id="6" w:name="_Toc23936"/>
      <w:r>
        <w:t xml:space="preserve">7. Supporting pupils with poor attendance  </w:t>
      </w:r>
      <w:bookmarkEnd w:id="6"/>
    </w:p>
    <w:p w14:paraId="38AEE7F5" w14:textId="77777777" w:rsidR="009601B3" w:rsidRDefault="00000000">
      <w:pPr>
        <w:spacing w:after="24" w:line="290" w:lineRule="auto"/>
        <w:ind w:left="0" w:right="217" w:firstLine="0"/>
        <w:jc w:val="both"/>
      </w:pPr>
      <w:r>
        <w:t xml:space="preserve">Our school will make use of the full range of support and potential sanctions – including, but not limited to, those listed below – to tackle poor attendance. Decisions will be made on an individual, case-by-case basis. </w:t>
      </w:r>
      <w:r>
        <w:rPr>
          <w:b/>
          <w:sz w:val="24"/>
        </w:rPr>
        <w:t xml:space="preserve">7.1 Attendance contract  </w:t>
      </w:r>
    </w:p>
    <w:p w14:paraId="290568F6" w14:textId="77777777" w:rsidR="009601B3" w:rsidRDefault="00000000">
      <w:pPr>
        <w:spacing w:after="111"/>
        <w:ind w:left="33"/>
      </w:pPr>
      <w:r>
        <w:t xml:space="preserve">We use attendance contracts as a form of attendance support. </w:t>
      </w:r>
    </w:p>
    <w:p w14:paraId="4F987FBB" w14:textId="77777777" w:rsidR="009601B3" w:rsidRDefault="00000000">
      <w:pPr>
        <w:spacing w:after="110"/>
        <w:ind w:left="33"/>
      </w:pPr>
      <w:r>
        <w:t xml:space="preserve">An attendance contract is a formal written agreement between a parent and the school to address irregular attendance at school. An attendance contract is not legally binding, but it provides a more formal route where previous support has not worked or would not have been appropriate. </w:t>
      </w:r>
    </w:p>
    <w:p w14:paraId="28690506" w14:textId="77777777" w:rsidR="009601B3" w:rsidRDefault="00000000">
      <w:pPr>
        <w:spacing w:after="113"/>
        <w:ind w:left="33"/>
      </w:pPr>
      <w:r>
        <w:t xml:space="preserve">Parents cannot be compelled to enter an attendance contract, and the school cannot agree an attendance contract in a parent’s absence. </w:t>
      </w:r>
    </w:p>
    <w:p w14:paraId="5FF273B8" w14:textId="77777777" w:rsidR="009601B3" w:rsidRDefault="00000000">
      <w:pPr>
        <w:spacing w:after="110"/>
        <w:ind w:left="33"/>
      </w:pPr>
      <w:r>
        <w:t xml:space="preserve">Where an attendance contract would be an appropriate form of support, the school will arrange a meeting with the parent (and pupil if they are old enough to understand) to discuss how we can work in partnership to improve the pupil’s attendance. </w:t>
      </w:r>
    </w:p>
    <w:p w14:paraId="734E510D" w14:textId="77777777" w:rsidR="009601B3" w:rsidRDefault="00000000">
      <w:pPr>
        <w:spacing w:after="211"/>
        <w:ind w:left="33"/>
      </w:pPr>
      <w:r>
        <w:t xml:space="preserve">Where parents fail to comply with an agreed attendance contract, the school may seek an alternative course of action. In the first instance, this will include discussions with the parents to seek explanations and determine whether the attendance contract remains useful. Where there is further non-compliance following these discussions, the school may take further action.    </w:t>
      </w:r>
    </w:p>
    <w:p w14:paraId="1E885F8D" w14:textId="77777777" w:rsidR="009601B3" w:rsidRDefault="00000000">
      <w:pPr>
        <w:pStyle w:val="Heading3"/>
        <w:ind w:left="-5"/>
      </w:pPr>
      <w:r>
        <w:t xml:space="preserve">7.2 Notice to improve </w:t>
      </w:r>
    </w:p>
    <w:p w14:paraId="70C67990" w14:textId="77777777" w:rsidR="009601B3" w:rsidRDefault="00000000">
      <w:pPr>
        <w:spacing w:after="110"/>
        <w:ind w:left="33"/>
      </w:pPr>
      <w:r>
        <w:t xml:space="preserve">If the national threshold has been met and support is appropriate, but parents do not engage with offers of support, the school may offer a notice to improve to give parents a final chance to engage with support.  </w:t>
      </w:r>
    </w:p>
    <w:p w14:paraId="0932853F" w14:textId="77777777" w:rsidR="009601B3" w:rsidRDefault="00000000">
      <w:pPr>
        <w:spacing w:after="113"/>
        <w:ind w:left="33"/>
      </w:pPr>
      <w:r>
        <w:t xml:space="preserve">A notice to improve will be issued in line with processes set out in the local code of conduct for the local authority area in which the pupil attends school. </w:t>
      </w:r>
    </w:p>
    <w:p w14:paraId="722E8625" w14:textId="77777777" w:rsidR="009601B3" w:rsidRDefault="00000000">
      <w:pPr>
        <w:spacing w:after="138"/>
        <w:ind w:left="33"/>
      </w:pPr>
      <w:r>
        <w:t xml:space="preserve">It will include: </w:t>
      </w:r>
    </w:p>
    <w:p w14:paraId="7DDD257C" w14:textId="77777777" w:rsidR="009601B3" w:rsidRDefault="00000000">
      <w:pPr>
        <w:tabs>
          <w:tab w:val="center" w:pos="3004"/>
        </w:tabs>
        <w:spacing w:line="249" w:lineRule="auto"/>
        <w:ind w:left="-15" w:firstLine="0"/>
      </w:pPr>
      <w:r>
        <w:rPr>
          <w:noProof/>
        </w:rPr>
        <w:drawing>
          <wp:inline distT="0" distB="0" distL="0" distR="0" wp14:anchorId="41F8609C" wp14:editId="709F0ED2">
            <wp:extent cx="56515" cy="88898"/>
            <wp:effectExtent l="0" t="0" r="0" b="0"/>
            <wp:docPr id="1489" name="Picture 1489"/>
            <wp:cNvGraphicFramePr/>
            <a:graphic xmlns:a="http://schemas.openxmlformats.org/drawingml/2006/main">
              <a:graphicData uri="http://schemas.openxmlformats.org/drawingml/2006/picture">
                <pic:pic xmlns:pic="http://schemas.openxmlformats.org/drawingml/2006/picture">
                  <pic:nvPicPr>
                    <pic:cNvPr id="1489" name="Picture 1489"/>
                    <pic:cNvPicPr/>
                  </pic:nvPicPr>
                  <pic:blipFill>
                    <a:blip r:embed="rId12"/>
                    <a:stretch>
                      <a:fillRect/>
                    </a:stretch>
                  </pic:blipFill>
                  <pic:spPr>
                    <a:xfrm>
                      <a:off x="0" y="0"/>
                      <a:ext cx="56515" cy="88898"/>
                    </a:xfrm>
                    <a:prstGeom prst="rect">
                      <a:avLst/>
                    </a:prstGeom>
                  </pic:spPr>
                </pic:pic>
              </a:graphicData>
            </a:graphic>
          </wp:inline>
        </w:drawing>
      </w:r>
      <w:r>
        <w:rPr>
          <w:sz w:val="18"/>
        </w:rPr>
        <w:t xml:space="preserve"> </w:t>
      </w:r>
      <w:r>
        <w:rPr>
          <w:sz w:val="18"/>
        </w:rPr>
        <w:tab/>
      </w:r>
      <w:r>
        <w:t>Details of the pupil’s attendance record and of the offences</w:t>
      </w:r>
      <w:r>
        <w:rPr>
          <w:rFonts w:ascii="Times New Roman" w:eastAsia="Times New Roman" w:hAnsi="Times New Roman" w:cs="Times New Roman"/>
          <w:sz w:val="25"/>
        </w:rPr>
        <w:t xml:space="preserve"> </w:t>
      </w:r>
    </w:p>
    <w:p w14:paraId="27F4038E" w14:textId="77777777" w:rsidR="009601B3" w:rsidRDefault="00000000">
      <w:pPr>
        <w:tabs>
          <w:tab w:val="center" w:pos="4856"/>
        </w:tabs>
        <w:ind w:left="0" w:firstLine="0"/>
      </w:pPr>
      <w:r>
        <w:rPr>
          <w:noProof/>
        </w:rPr>
        <w:drawing>
          <wp:inline distT="0" distB="0" distL="0" distR="0" wp14:anchorId="21087970" wp14:editId="5D278DEF">
            <wp:extent cx="56515" cy="88266"/>
            <wp:effectExtent l="0" t="0" r="0" b="0"/>
            <wp:docPr id="1494" name="Picture 1494"/>
            <wp:cNvGraphicFramePr/>
            <a:graphic xmlns:a="http://schemas.openxmlformats.org/drawingml/2006/main">
              <a:graphicData uri="http://schemas.openxmlformats.org/drawingml/2006/picture">
                <pic:pic xmlns:pic="http://schemas.openxmlformats.org/drawingml/2006/picture">
                  <pic:nvPicPr>
                    <pic:cNvPr id="1494" name="Picture 1494"/>
                    <pic:cNvPicPr/>
                  </pic:nvPicPr>
                  <pic:blipFill>
                    <a:blip r:embed="rId12"/>
                    <a:stretch>
                      <a:fillRect/>
                    </a:stretch>
                  </pic:blipFill>
                  <pic:spPr>
                    <a:xfrm>
                      <a:off x="0" y="0"/>
                      <a:ext cx="56515" cy="88266"/>
                    </a:xfrm>
                    <a:prstGeom prst="rect">
                      <a:avLst/>
                    </a:prstGeom>
                  </pic:spPr>
                </pic:pic>
              </a:graphicData>
            </a:graphic>
          </wp:inline>
        </w:drawing>
      </w:r>
      <w:r>
        <w:rPr>
          <w:sz w:val="18"/>
        </w:rPr>
        <w:t xml:space="preserve"> </w:t>
      </w:r>
      <w:r>
        <w:rPr>
          <w:sz w:val="18"/>
        </w:rPr>
        <w:tab/>
      </w:r>
      <w:r>
        <w:t>The benefits of regular attendance and the duty of parents under</w:t>
      </w:r>
      <w:hyperlink r:id="rId41">
        <w:r>
          <w:rPr>
            <w:color w:val="FF0000"/>
          </w:rPr>
          <w:t xml:space="preserve"> </w:t>
        </w:r>
      </w:hyperlink>
      <w:hyperlink r:id="rId42">
        <w:r>
          <w:rPr>
            <w:color w:val="0072CC"/>
            <w:u w:val="single" w:color="0072CC"/>
          </w:rPr>
          <w:t>section 7 of the Education Act 1996</w:t>
        </w:r>
      </w:hyperlink>
      <w:hyperlink r:id="rId43">
        <w:r>
          <w:rPr>
            <w:rFonts w:ascii="Times New Roman" w:eastAsia="Times New Roman" w:hAnsi="Times New Roman" w:cs="Times New Roman"/>
            <w:sz w:val="25"/>
          </w:rPr>
          <w:t xml:space="preserve"> </w:t>
        </w:r>
      </w:hyperlink>
    </w:p>
    <w:p w14:paraId="57391BA7" w14:textId="77777777" w:rsidR="009601B3" w:rsidRDefault="00000000">
      <w:pPr>
        <w:tabs>
          <w:tab w:val="center" w:pos="2030"/>
        </w:tabs>
        <w:ind w:left="0" w:firstLine="0"/>
      </w:pPr>
      <w:r>
        <w:rPr>
          <w:noProof/>
        </w:rPr>
        <w:drawing>
          <wp:inline distT="0" distB="0" distL="0" distR="0" wp14:anchorId="517CF845" wp14:editId="424D3EDD">
            <wp:extent cx="56515" cy="88265"/>
            <wp:effectExtent l="0" t="0" r="0" b="0"/>
            <wp:docPr id="1502" name="Picture 1502"/>
            <wp:cNvGraphicFramePr/>
            <a:graphic xmlns:a="http://schemas.openxmlformats.org/drawingml/2006/main">
              <a:graphicData uri="http://schemas.openxmlformats.org/drawingml/2006/picture">
                <pic:pic xmlns:pic="http://schemas.openxmlformats.org/drawingml/2006/picture">
                  <pic:nvPicPr>
                    <pic:cNvPr id="1502" name="Picture 1502"/>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 xml:space="preserve">Details of the support provided so far  </w:t>
      </w:r>
      <w:r>
        <w:rPr>
          <w:rFonts w:ascii="Times New Roman" w:eastAsia="Times New Roman" w:hAnsi="Times New Roman" w:cs="Times New Roman"/>
          <w:sz w:val="25"/>
        </w:rPr>
        <w:t xml:space="preserve"> </w:t>
      </w:r>
    </w:p>
    <w:p w14:paraId="44E6B0EE" w14:textId="77777777" w:rsidR="009601B3" w:rsidRDefault="00000000">
      <w:pPr>
        <w:tabs>
          <w:tab w:val="center" w:pos="4819"/>
        </w:tabs>
        <w:ind w:left="0" w:firstLine="0"/>
      </w:pPr>
      <w:r>
        <w:rPr>
          <w:noProof/>
        </w:rPr>
        <w:drawing>
          <wp:inline distT="0" distB="0" distL="0" distR="0" wp14:anchorId="28718F49" wp14:editId="2792A5AF">
            <wp:extent cx="56515" cy="88265"/>
            <wp:effectExtent l="0" t="0" r="0" b="0"/>
            <wp:docPr id="1507" name="Picture 1507"/>
            <wp:cNvGraphicFramePr/>
            <a:graphic xmlns:a="http://schemas.openxmlformats.org/drawingml/2006/main">
              <a:graphicData uri="http://schemas.openxmlformats.org/drawingml/2006/picture">
                <pic:pic xmlns:pic="http://schemas.openxmlformats.org/drawingml/2006/picture">
                  <pic:nvPicPr>
                    <pic:cNvPr id="1507" name="Picture 1507"/>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Opportunities for further support or to access previously provided support that was not engaged with</w:t>
      </w:r>
      <w:r>
        <w:rPr>
          <w:rFonts w:ascii="Times New Roman" w:eastAsia="Times New Roman" w:hAnsi="Times New Roman" w:cs="Times New Roman"/>
          <w:sz w:val="25"/>
        </w:rPr>
        <w:t xml:space="preserve"> </w:t>
      </w:r>
    </w:p>
    <w:p w14:paraId="611E7D71" w14:textId="77777777" w:rsidR="009601B3" w:rsidRDefault="00000000">
      <w:pPr>
        <w:ind w:left="383" w:hanging="360"/>
      </w:pPr>
      <w:r>
        <w:rPr>
          <w:noProof/>
        </w:rPr>
        <w:drawing>
          <wp:inline distT="0" distB="0" distL="0" distR="0" wp14:anchorId="3FEAECF6" wp14:editId="329170A9">
            <wp:extent cx="56515" cy="88265"/>
            <wp:effectExtent l="0" t="0" r="0" b="0"/>
            <wp:docPr id="1540" name="Picture 1540"/>
            <wp:cNvGraphicFramePr/>
            <a:graphic xmlns:a="http://schemas.openxmlformats.org/drawingml/2006/main">
              <a:graphicData uri="http://schemas.openxmlformats.org/drawingml/2006/picture">
                <pic:pic xmlns:pic="http://schemas.openxmlformats.org/drawingml/2006/picture">
                  <pic:nvPicPr>
                    <pic:cNvPr id="1540" name="Picture 1540"/>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A clear warning that a penalty notice may be issued, or prosecution considered, if attendance doesn’t improve within the improvement period, along with details of what sufficient improvement looks like, which will be decided on a case-by-case basis</w:t>
      </w:r>
      <w:r>
        <w:rPr>
          <w:rFonts w:ascii="Times New Roman" w:eastAsia="Times New Roman" w:hAnsi="Times New Roman" w:cs="Times New Roman"/>
          <w:sz w:val="25"/>
        </w:rPr>
        <w:t xml:space="preserve"> </w:t>
      </w:r>
    </w:p>
    <w:p w14:paraId="69BF2FDD" w14:textId="77777777" w:rsidR="009601B3" w:rsidRDefault="00000000">
      <w:pPr>
        <w:tabs>
          <w:tab w:val="center" w:pos="3591"/>
        </w:tabs>
        <w:ind w:left="0" w:firstLine="0"/>
      </w:pPr>
      <w:r>
        <w:rPr>
          <w:noProof/>
        </w:rPr>
        <w:drawing>
          <wp:inline distT="0" distB="0" distL="0" distR="0" wp14:anchorId="109BCE53" wp14:editId="44471234">
            <wp:extent cx="56515" cy="88265"/>
            <wp:effectExtent l="0" t="0" r="0" b="0"/>
            <wp:docPr id="1551" name="Picture 1551"/>
            <wp:cNvGraphicFramePr/>
            <a:graphic xmlns:a="http://schemas.openxmlformats.org/drawingml/2006/main">
              <a:graphicData uri="http://schemas.openxmlformats.org/drawingml/2006/picture">
                <pic:pic xmlns:pic="http://schemas.openxmlformats.org/drawingml/2006/picture">
                  <pic:nvPicPr>
                    <pic:cNvPr id="1551" name="Picture 1551"/>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 xml:space="preserve">A clear timeframe of between 3 and 6 weeks for the improvement period </w:t>
      </w:r>
      <w:r>
        <w:rPr>
          <w:rFonts w:ascii="Times New Roman" w:eastAsia="Times New Roman" w:hAnsi="Times New Roman" w:cs="Times New Roman"/>
          <w:sz w:val="25"/>
        </w:rPr>
        <w:t xml:space="preserve"> </w:t>
      </w:r>
    </w:p>
    <w:p w14:paraId="669C2CFD" w14:textId="77777777" w:rsidR="009601B3" w:rsidRDefault="00000000">
      <w:pPr>
        <w:tabs>
          <w:tab w:val="center" w:pos="4642"/>
        </w:tabs>
        <w:spacing w:after="156"/>
        <w:ind w:left="0" w:firstLine="0"/>
      </w:pPr>
      <w:r>
        <w:rPr>
          <w:noProof/>
        </w:rPr>
        <w:drawing>
          <wp:inline distT="0" distB="0" distL="0" distR="0" wp14:anchorId="75923CBD" wp14:editId="0631156D">
            <wp:extent cx="56515" cy="88265"/>
            <wp:effectExtent l="0" t="0" r="0" b="0"/>
            <wp:docPr id="1556" name="Picture 1556"/>
            <wp:cNvGraphicFramePr/>
            <a:graphic xmlns:a="http://schemas.openxmlformats.org/drawingml/2006/main">
              <a:graphicData uri="http://schemas.openxmlformats.org/drawingml/2006/picture">
                <pic:pic xmlns:pic="http://schemas.openxmlformats.org/drawingml/2006/picture">
                  <pic:nvPicPr>
                    <pic:cNvPr id="1556" name="Picture 1556"/>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The</w:t>
      </w:r>
      <w:r>
        <w:rPr>
          <w:color w:val="FF0000"/>
        </w:rPr>
        <w:t xml:space="preserve"> </w:t>
      </w:r>
      <w:r>
        <w:t>grounds on which a penalty notice may be issued before the end of the improvement period</w:t>
      </w:r>
      <w:r>
        <w:rPr>
          <w:rFonts w:ascii="Times New Roman" w:eastAsia="Times New Roman" w:hAnsi="Times New Roman" w:cs="Times New Roman"/>
          <w:sz w:val="25"/>
        </w:rPr>
        <w:t xml:space="preserve"> </w:t>
      </w:r>
    </w:p>
    <w:p w14:paraId="1076E1D8" w14:textId="77777777" w:rsidR="009601B3" w:rsidRDefault="00000000">
      <w:pPr>
        <w:pStyle w:val="Heading3"/>
        <w:ind w:left="-5"/>
      </w:pPr>
      <w:r>
        <w:lastRenderedPageBreak/>
        <w:t xml:space="preserve">7.4 Penalty notices </w:t>
      </w:r>
    </w:p>
    <w:p w14:paraId="3BC2DF94" w14:textId="77777777" w:rsidR="009601B3" w:rsidRDefault="00000000">
      <w:pPr>
        <w:spacing w:after="113"/>
        <w:ind w:left="33"/>
      </w:pPr>
      <w:r>
        <w:t xml:space="preserve">The headteacher (or a deputy or assistant headteacher, authorised by the headteacher), local authority or the police can fine parents for the unauthorised absence of their child from school, where the child is of compulsory school age, by issuing a penalty notice.  </w:t>
      </w:r>
    </w:p>
    <w:p w14:paraId="3E080EE0" w14:textId="77777777" w:rsidR="009601B3" w:rsidRDefault="00000000">
      <w:pPr>
        <w:spacing w:after="113"/>
        <w:ind w:left="33"/>
      </w:pPr>
      <w:r>
        <w:t xml:space="preserve">If the school issues a penalty notice, we will check with the local authority before doing </w:t>
      </w:r>
      <w:proofErr w:type="gramStart"/>
      <w:r>
        <w:t>so, and</w:t>
      </w:r>
      <w:proofErr w:type="gramEnd"/>
      <w:r>
        <w:t xml:space="preserve"> send the local authority a copy of any penalty notice issued.  </w:t>
      </w:r>
    </w:p>
    <w:p w14:paraId="562F869C" w14:textId="77777777" w:rsidR="009601B3" w:rsidRDefault="00000000">
      <w:pPr>
        <w:spacing w:after="111"/>
        <w:ind w:left="33"/>
      </w:pPr>
      <w:r>
        <w:t xml:space="preserve">Before issuing a penalty notice, the school will consider the individual case, including:  </w:t>
      </w:r>
    </w:p>
    <w:p w14:paraId="784BE356" w14:textId="77777777" w:rsidR="009601B3" w:rsidRDefault="00000000">
      <w:pPr>
        <w:ind w:left="383" w:hanging="360"/>
      </w:pPr>
      <w:r>
        <w:rPr>
          <w:noProof/>
        </w:rPr>
        <w:drawing>
          <wp:inline distT="0" distB="0" distL="0" distR="0" wp14:anchorId="240FA654" wp14:editId="076CB30B">
            <wp:extent cx="56515" cy="88265"/>
            <wp:effectExtent l="0" t="0" r="0" b="0"/>
            <wp:docPr id="1576" name="Picture 1576"/>
            <wp:cNvGraphicFramePr/>
            <a:graphic xmlns:a="http://schemas.openxmlformats.org/drawingml/2006/main">
              <a:graphicData uri="http://schemas.openxmlformats.org/drawingml/2006/picture">
                <pic:pic xmlns:pic="http://schemas.openxmlformats.org/drawingml/2006/picture">
                  <pic:nvPicPr>
                    <pic:cNvPr id="1576" name="Picture 1576"/>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Whether the national threshold for considering a penalty notice has been met (10 sessions of unauthorised absence in a rolling period of 10 school weeks)</w:t>
      </w:r>
      <w:r>
        <w:rPr>
          <w:rFonts w:ascii="Times New Roman" w:eastAsia="Times New Roman" w:hAnsi="Times New Roman" w:cs="Times New Roman"/>
          <w:sz w:val="25"/>
        </w:rPr>
        <w:t xml:space="preserve"> </w:t>
      </w:r>
    </w:p>
    <w:p w14:paraId="125D6430" w14:textId="77777777" w:rsidR="009601B3" w:rsidRDefault="00000000">
      <w:pPr>
        <w:tabs>
          <w:tab w:val="center" w:pos="4191"/>
        </w:tabs>
        <w:spacing w:after="59"/>
        <w:ind w:left="0" w:firstLine="0"/>
      </w:pPr>
      <w:r>
        <w:rPr>
          <w:noProof/>
        </w:rPr>
        <w:drawing>
          <wp:inline distT="0" distB="0" distL="0" distR="0" wp14:anchorId="701D6E42" wp14:editId="341BBBD5">
            <wp:extent cx="56515" cy="88265"/>
            <wp:effectExtent l="0" t="0" r="0" b="0"/>
            <wp:docPr id="1582" name="Picture 1582"/>
            <wp:cNvGraphicFramePr/>
            <a:graphic xmlns:a="http://schemas.openxmlformats.org/drawingml/2006/main">
              <a:graphicData uri="http://schemas.openxmlformats.org/drawingml/2006/picture">
                <pic:pic xmlns:pic="http://schemas.openxmlformats.org/drawingml/2006/picture">
                  <pic:nvPicPr>
                    <pic:cNvPr id="1582" name="Picture 1582"/>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Whether a penalty notice is the best available tool to improve attendance for that pupil</w:t>
      </w:r>
      <w:r>
        <w:rPr>
          <w:rFonts w:ascii="Times New Roman" w:eastAsia="Times New Roman" w:hAnsi="Times New Roman" w:cs="Times New Roman"/>
          <w:sz w:val="25"/>
        </w:rPr>
        <w:t xml:space="preserve"> </w:t>
      </w:r>
    </w:p>
    <w:p w14:paraId="23D9485A" w14:textId="77777777" w:rsidR="009601B3" w:rsidRDefault="00000000">
      <w:pPr>
        <w:ind w:left="383" w:hanging="360"/>
      </w:pPr>
      <w:r>
        <w:rPr>
          <w:noProof/>
        </w:rPr>
        <w:drawing>
          <wp:inline distT="0" distB="0" distL="0" distR="0" wp14:anchorId="2701BCE9" wp14:editId="08B90B04">
            <wp:extent cx="56515" cy="88899"/>
            <wp:effectExtent l="0" t="0" r="0" b="0"/>
            <wp:docPr id="1587" name="Picture 1587"/>
            <wp:cNvGraphicFramePr/>
            <a:graphic xmlns:a="http://schemas.openxmlformats.org/drawingml/2006/main">
              <a:graphicData uri="http://schemas.openxmlformats.org/drawingml/2006/picture">
                <pic:pic xmlns:pic="http://schemas.openxmlformats.org/drawingml/2006/picture">
                  <pic:nvPicPr>
                    <pic:cNvPr id="1587" name="Picture 1587"/>
                    <pic:cNvPicPr/>
                  </pic:nvPicPr>
                  <pic:blipFill>
                    <a:blip r:embed="rId12"/>
                    <a:stretch>
                      <a:fillRect/>
                    </a:stretch>
                  </pic:blipFill>
                  <pic:spPr>
                    <a:xfrm>
                      <a:off x="0" y="0"/>
                      <a:ext cx="56515" cy="88899"/>
                    </a:xfrm>
                    <a:prstGeom prst="rect">
                      <a:avLst/>
                    </a:prstGeom>
                  </pic:spPr>
                </pic:pic>
              </a:graphicData>
            </a:graphic>
          </wp:inline>
        </w:drawing>
      </w:r>
      <w:r>
        <w:rPr>
          <w:sz w:val="18"/>
        </w:rPr>
        <w:t xml:space="preserve"> </w:t>
      </w:r>
      <w:r>
        <w:rPr>
          <w:sz w:val="18"/>
        </w:rPr>
        <w:tab/>
      </w:r>
      <w:r>
        <w:t>Whether further support, a notice to improve or another legal intervention would be a more appropriate solution</w:t>
      </w:r>
      <w:r>
        <w:rPr>
          <w:rFonts w:ascii="Times New Roman" w:eastAsia="Times New Roman" w:hAnsi="Times New Roman" w:cs="Times New Roman"/>
          <w:sz w:val="25"/>
        </w:rPr>
        <w:t xml:space="preserve"> </w:t>
      </w:r>
    </w:p>
    <w:p w14:paraId="61B96009" w14:textId="77777777" w:rsidR="009601B3" w:rsidRDefault="00000000">
      <w:pPr>
        <w:ind w:left="383" w:hanging="360"/>
      </w:pPr>
      <w:r>
        <w:rPr>
          <w:noProof/>
        </w:rPr>
        <w:drawing>
          <wp:inline distT="0" distB="0" distL="0" distR="0" wp14:anchorId="3DE86029" wp14:editId="16BDD838">
            <wp:extent cx="56515" cy="88265"/>
            <wp:effectExtent l="0" t="0" r="0" b="0"/>
            <wp:docPr id="1593" name="Picture 1593"/>
            <wp:cNvGraphicFramePr/>
            <a:graphic xmlns:a="http://schemas.openxmlformats.org/drawingml/2006/main">
              <a:graphicData uri="http://schemas.openxmlformats.org/drawingml/2006/picture">
                <pic:pic xmlns:pic="http://schemas.openxmlformats.org/drawingml/2006/picture">
                  <pic:nvPicPr>
                    <pic:cNvPr id="1593" name="Picture 1593"/>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Whether any obligations that the school has under the Equality Act 2010 make issuing a penalty notice inappropriate</w:t>
      </w:r>
      <w:r>
        <w:rPr>
          <w:rFonts w:ascii="Times New Roman" w:eastAsia="Times New Roman" w:hAnsi="Times New Roman" w:cs="Times New Roman"/>
          <w:sz w:val="25"/>
        </w:rPr>
        <w:t xml:space="preserve"> </w:t>
      </w:r>
    </w:p>
    <w:p w14:paraId="1FA63414" w14:textId="77777777" w:rsidR="009601B3" w:rsidRDefault="00000000">
      <w:pPr>
        <w:spacing w:after="114" w:line="249" w:lineRule="auto"/>
        <w:ind w:left="-5"/>
      </w:pPr>
      <w:r>
        <w:t xml:space="preserve">Each parent who is liable for the pupil’s offence(s) can be issued with a penalty notice, but this will usually only be the parent/parents who allowed the absence. </w:t>
      </w:r>
    </w:p>
    <w:p w14:paraId="4628B1F1" w14:textId="77777777" w:rsidR="009601B3" w:rsidRDefault="00000000">
      <w:pPr>
        <w:spacing w:after="113"/>
        <w:ind w:left="33"/>
      </w:pPr>
      <w:r>
        <w:t xml:space="preserve">The payment must be made directly to the local authority, regardless of who issues the notice. If the payment has not been made after 28 days, the local authority can decide whether to prosecute or withdraw the notice. </w:t>
      </w:r>
    </w:p>
    <w:p w14:paraId="223F39C1" w14:textId="77777777" w:rsidR="009601B3" w:rsidRDefault="00000000">
      <w:pPr>
        <w:spacing w:after="108"/>
        <w:ind w:left="33"/>
      </w:pPr>
      <w:r>
        <w:t xml:space="preserve">If issued with a </w:t>
      </w:r>
      <w:r>
        <w:rPr>
          <w:b/>
        </w:rPr>
        <w:t>first</w:t>
      </w:r>
      <w:r>
        <w:t xml:space="preserve"> penalty notice, the parent must pay £80 within 21 days, or £160 within 28 days. </w:t>
      </w:r>
    </w:p>
    <w:p w14:paraId="6E97545D" w14:textId="77777777" w:rsidR="009601B3" w:rsidRDefault="00000000">
      <w:pPr>
        <w:spacing w:after="113"/>
        <w:ind w:left="33"/>
      </w:pPr>
      <w:r>
        <w:t xml:space="preserve">If a </w:t>
      </w:r>
      <w:r>
        <w:rPr>
          <w:b/>
        </w:rPr>
        <w:t>second</w:t>
      </w:r>
      <w:r>
        <w:t xml:space="preserve"> penalty notice is issued to the same parent in respect of the same pupil, the parent must pay £160 if paid within 28 days.  </w:t>
      </w:r>
    </w:p>
    <w:p w14:paraId="3E8C56EA" w14:textId="77777777" w:rsidR="009601B3" w:rsidRDefault="00000000">
      <w:pPr>
        <w:spacing w:after="110"/>
        <w:ind w:left="33"/>
      </w:pPr>
      <w:r>
        <w:t xml:space="preserve">A </w:t>
      </w:r>
      <w:r>
        <w:rPr>
          <w:b/>
        </w:rPr>
        <w:t xml:space="preserve">third </w:t>
      </w:r>
      <w:r>
        <w:t xml:space="preserve">penalty notice cannot be issued to the same parent in respect of the same child within 3 years of the date of the issue of the first penalty notice. In a case where the national threshold is met for a third time within those 3 years, alternative action will be taken instead. </w:t>
      </w:r>
    </w:p>
    <w:p w14:paraId="28EF34D6" w14:textId="77777777" w:rsidR="009601B3" w:rsidRDefault="00000000">
      <w:pPr>
        <w:spacing w:after="113"/>
        <w:ind w:left="33"/>
      </w:pPr>
      <w:r>
        <w:t xml:space="preserve">A penalty notice may also be issued where parents allow their child to be present in a public place during school hours without reasonable justification, during the first 5 days of a suspension or exclusion (where the school has notified the parents that the pupil must not be present in a public place on that day). These penalty notices are not included in the National Framework, not subject to the same considerations about support being provided, and do not count towards the limit as part of the escalation process. </w:t>
      </w:r>
    </w:p>
    <w:p w14:paraId="7BCAC9CF" w14:textId="77777777" w:rsidR="009601B3" w:rsidRDefault="00000000">
      <w:pPr>
        <w:spacing w:after="111"/>
        <w:ind w:left="33"/>
      </w:pPr>
      <w:r>
        <w:t xml:space="preserve">In these cases, the parent must pay £60 within 21 days, or £120.  </w:t>
      </w:r>
    </w:p>
    <w:p w14:paraId="2DAD02C3" w14:textId="77777777" w:rsidR="009601B3" w:rsidRDefault="00000000">
      <w:pPr>
        <w:spacing w:after="176" w:line="259" w:lineRule="auto"/>
        <w:ind w:left="0" w:firstLine="0"/>
      </w:pPr>
      <w:r>
        <w:t xml:space="preserve"> </w:t>
      </w:r>
    </w:p>
    <w:p w14:paraId="614FB05B" w14:textId="77777777" w:rsidR="009601B3" w:rsidRDefault="00000000">
      <w:pPr>
        <w:pStyle w:val="Heading1"/>
        <w:ind w:left="-5"/>
      </w:pPr>
      <w:bookmarkStart w:id="7" w:name="_Toc23937"/>
      <w:r>
        <w:t xml:space="preserve">8. Supporting pupils who are absent or returning to school </w:t>
      </w:r>
      <w:bookmarkEnd w:id="7"/>
    </w:p>
    <w:p w14:paraId="492D71C5" w14:textId="77777777" w:rsidR="009601B3" w:rsidRDefault="00000000">
      <w:pPr>
        <w:spacing w:after="59" w:line="259" w:lineRule="auto"/>
        <w:ind w:left="-5"/>
      </w:pPr>
      <w:r>
        <w:rPr>
          <w:b/>
          <w:color w:val="12263F"/>
          <w:sz w:val="24"/>
        </w:rPr>
        <w:t xml:space="preserve">8.1 Pupils absent due to complex barriers to attendance </w:t>
      </w:r>
    </w:p>
    <w:p w14:paraId="6F725CD1" w14:textId="77777777" w:rsidR="009601B3" w:rsidRDefault="00000000">
      <w:pPr>
        <w:spacing w:after="207" w:line="249" w:lineRule="auto"/>
        <w:ind w:left="-5"/>
      </w:pPr>
      <w:r>
        <w:t xml:space="preserve">If the school becomes aware of barriers that relate to the pupil’s needs, we will inform the local authority. </w:t>
      </w:r>
    </w:p>
    <w:p w14:paraId="115FBE5B" w14:textId="77777777" w:rsidR="009601B3" w:rsidRDefault="00000000">
      <w:pPr>
        <w:pStyle w:val="Heading3"/>
        <w:ind w:left="-5"/>
      </w:pPr>
      <w:r>
        <w:t xml:space="preserve">8.2 Pupils absent due to mental or physical ill health  </w:t>
      </w:r>
    </w:p>
    <w:p w14:paraId="2116696D" w14:textId="77777777" w:rsidR="009601B3" w:rsidRDefault="00000000">
      <w:pPr>
        <w:spacing w:after="151"/>
        <w:ind w:left="33" w:right="233"/>
      </w:pPr>
      <w:r>
        <w:t>Parents should consult the NHS guidance</w:t>
      </w:r>
      <w:hyperlink r:id="rId44">
        <w:r>
          <w:t xml:space="preserve"> </w:t>
        </w:r>
      </w:hyperlink>
      <w:hyperlink r:id="rId45">
        <w:r>
          <w:rPr>
            <w:color w:val="0072CC"/>
            <w:u w:val="single" w:color="0072CC"/>
          </w:rPr>
          <w:t>Is my child too ill for school?</w:t>
        </w:r>
      </w:hyperlink>
      <w:hyperlink r:id="rId46">
        <w:r>
          <w:t xml:space="preserve"> </w:t>
        </w:r>
      </w:hyperlink>
      <w:r>
        <w:t xml:space="preserve">when deciding whether to keep their child home due to illness. We will share this guidance with parents, and provide support in understanding it, </w:t>
      </w:r>
      <w:proofErr w:type="gramStart"/>
      <w:r>
        <w:t>in order to</w:t>
      </w:r>
      <w:proofErr w:type="gramEnd"/>
      <w:r>
        <w:t xml:space="preserve"> promote school attendance wherever appropriate.  </w:t>
      </w:r>
    </w:p>
    <w:p w14:paraId="73D72F32" w14:textId="77777777" w:rsidR="009601B3" w:rsidRDefault="00000000">
      <w:pPr>
        <w:spacing w:after="0" w:line="259" w:lineRule="auto"/>
        <w:ind w:left="0" w:firstLine="0"/>
      </w:pPr>
      <w:r>
        <w:rPr>
          <w:b/>
          <w:sz w:val="24"/>
        </w:rPr>
        <w:t xml:space="preserve"> </w:t>
      </w:r>
    </w:p>
    <w:p w14:paraId="213A7EA3" w14:textId="77777777" w:rsidR="009601B3" w:rsidRDefault="00000000">
      <w:pPr>
        <w:pStyle w:val="Heading3"/>
        <w:spacing w:after="58"/>
        <w:ind w:left="-5"/>
      </w:pPr>
      <w:proofErr w:type="gramStart"/>
      <w:r>
        <w:rPr>
          <w:color w:val="000000"/>
        </w:rPr>
        <w:t>8.3  Prolonged</w:t>
      </w:r>
      <w:proofErr w:type="gramEnd"/>
      <w:r>
        <w:rPr>
          <w:color w:val="000000"/>
        </w:rPr>
        <w:t xml:space="preserve"> absence for children in the EYFS </w:t>
      </w:r>
    </w:p>
    <w:p w14:paraId="5C18F53A" w14:textId="77777777" w:rsidR="009601B3" w:rsidRDefault="00000000">
      <w:pPr>
        <w:spacing w:after="113"/>
        <w:ind w:left="33"/>
      </w:pPr>
      <w:r>
        <w:t xml:space="preserve">In cases of prolonged absence, or when a child is absent without notification, we will attempt to contact the child’s parents and alternative emergency contacts.  </w:t>
      </w:r>
    </w:p>
    <w:p w14:paraId="44848CE2" w14:textId="77777777" w:rsidR="009601B3" w:rsidRDefault="00000000">
      <w:pPr>
        <w:spacing w:after="139" w:line="249" w:lineRule="auto"/>
        <w:ind w:left="-5"/>
      </w:pPr>
      <w:r>
        <w:t xml:space="preserve">When deciding whether a child’s absence should be considered prolonged, we will consider the: </w:t>
      </w:r>
    </w:p>
    <w:p w14:paraId="2C1D99A3" w14:textId="77777777" w:rsidR="009601B3" w:rsidRDefault="00000000">
      <w:pPr>
        <w:tabs>
          <w:tab w:val="center" w:pos="3796"/>
        </w:tabs>
        <w:spacing w:line="249" w:lineRule="auto"/>
        <w:ind w:left="-15" w:firstLine="0"/>
      </w:pPr>
      <w:r>
        <w:rPr>
          <w:noProof/>
        </w:rPr>
        <w:drawing>
          <wp:inline distT="0" distB="0" distL="0" distR="0" wp14:anchorId="0C1C8F39" wp14:editId="3EAF3DFF">
            <wp:extent cx="56515" cy="88265"/>
            <wp:effectExtent l="0" t="0" r="0" b="0"/>
            <wp:docPr id="1706" name="Picture 1706"/>
            <wp:cNvGraphicFramePr/>
            <a:graphic xmlns:a="http://schemas.openxmlformats.org/drawingml/2006/main">
              <a:graphicData uri="http://schemas.openxmlformats.org/drawingml/2006/picture">
                <pic:pic xmlns:pic="http://schemas.openxmlformats.org/drawingml/2006/picture">
                  <pic:nvPicPr>
                    <pic:cNvPr id="1706" name="Picture 1706"/>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Patterns and trends in the child’s absences and their personal circumstances</w:t>
      </w:r>
      <w:r>
        <w:rPr>
          <w:rFonts w:ascii="Times New Roman" w:eastAsia="Times New Roman" w:hAnsi="Times New Roman" w:cs="Times New Roman"/>
          <w:sz w:val="25"/>
        </w:rPr>
        <w:t xml:space="preserve"> </w:t>
      </w:r>
    </w:p>
    <w:p w14:paraId="069BCC66" w14:textId="77777777" w:rsidR="009601B3" w:rsidRDefault="00000000">
      <w:pPr>
        <w:tabs>
          <w:tab w:val="center" w:pos="4324"/>
        </w:tabs>
        <w:spacing w:after="57"/>
        <w:ind w:left="0" w:firstLine="0"/>
      </w:pPr>
      <w:r>
        <w:rPr>
          <w:noProof/>
        </w:rPr>
        <w:lastRenderedPageBreak/>
        <w:drawing>
          <wp:inline distT="0" distB="0" distL="0" distR="0" wp14:anchorId="63EA33A1" wp14:editId="2ACB9915">
            <wp:extent cx="56515" cy="88265"/>
            <wp:effectExtent l="0" t="0" r="0" b="0"/>
            <wp:docPr id="1711" name="Picture 1711"/>
            <wp:cNvGraphicFramePr/>
            <a:graphic xmlns:a="http://schemas.openxmlformats.org/drawingml/2006/main">
              <a:graphicData uri="http://schemas.openxmlformats.org/drawingml/2006/picture">
                <pic:pic xmlns:pic="http://schemas.openxmlformats.org/drawingml/2006/picture">
                  <pic:nvPicPr>
                    <pic:cNvPr id="1711" name="Picture 1711"/>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Vulnerability of the child and their parents, as well as the circumstances of their home life</w:t>
      </w:r>
      <w:r>
        <w:rPr>
          <w:rFonts w:ascii="Times New Roman" w:eastAsia="Times New Roman" w:hAnsi="Times New Roman" w:cs="Times New Roman"/>
          <w:sz w:val="25"/>
        </w:rPr>
        <w:t xml:space="preserve"> </w:t>
      </w:r>
    </w:p>
    <w:p w14:paraId="21FD11CA" w14:textId="77777777" w:rsidR="009601B3" w:rsidRDefault="00000000">
      <w:pPr>
        <w:spacing w:after="110"/>
        <w:ind w:left="33"/>
      </w:pPr>
      <w:r>
        <w:t xml:space="preserve">We will also implement our safeguarding procedures (see our child protection/safeguarding policy) and refer any concerns to local children’s social care and/or request a police welfare check. </w:t>
      </w:r>
    </w:p>
    <w:p w14:paraId="04A036B9" w14:textId="77777777" w:rsidR="009601B3" w:rsidRDefault="00000000">
      <w:pPr>
        <w:spacing w:after="177" w:line="259" w:lineRule="auto"/>
        <w:ind w:left="0" w:firstLine="0"/>
      </w:pPr>
      <w:r>
        <w:t xml:space="preserve"> </w:t>
      </w:r>
    </w:p>
    <w:p w14:paraId="115FFD80" w14:textId="77777777" w:rsidR="009601B3" w:rsidRDefault="00000000">
      <w:pPr>
        <w:pStyle w:val="Heading1"/>
        <w:ind w:left="-5"/>
      </w:pPr>
      <w:bookmarkStart w:id="8" w:name="_Toc23938"/>
      <w:r>
        <w:t xml:space="preserve">9. Attendance monitoring </w:t>
      </w:r>
      <w:bookmarkEnd w:id="8"/>
    </w:p>
    <w:p w14:paraId="2A8CC402" w14:textId="77777777" w:rsidR="009601B3" w:rsidRDefault="00000000">
      <w:pPr>
        <w:pStyle w:val="Heading3"/>
        <w:ind w:left="-5"/>
      </w:pPr>
      <w:r>
        <w:t xml:space="preserve">9.1 Monitoring attendance </w:t>
      </w:r>
    </w:p>
    <w:p w14:paraId="75485684" w14:textId="77777777" w:rsidR="009601B3" w:rsidRDefault="00000000">
      <w:pPr>
        <w:spacing w:after="113"/>
        <w:ind w:left="33"/>
      </w:pPr>
      <w:r>
        <w:t xml:space="preserve">The school will monitor attendance and absence data (including punctuality) weekly, half-termly, termly and yearly across the school and at an individual pupil, year group and cohort level. </w:t>
      </w:r>
    </w:p>
    <w:p w14:paraId="732C0554" w14:textId="77777777" w:rsidR="009601B3" w:rsidRDefault="00000000">
      <w:pPr>
        <w:spacing w:after="111"/>
        <w:ind w:left="33"/>
      </w:pPr>
      <w:r>
        <w:t xml:space="preserve">Specific pupil information will be shared with the DfE on request. </w:t>
      </w:r>
    </w:p>
    <w:p w14:paraId="7AD55F9F" w14:textId="77777777" w:rsidR="009601B3" w:rsidRDefault="00000000">
      <w:pPr>
        <w:spacing w:after="113"/>
        <w:ind w:left="33"/>
      </w:pPr>
      <w:r>
        <w:t xml:space="preserve">Data will be collected each term and published at national and local authority level through the DfE's school absence national statistics releases. The underlying school-level absence data is published alongside the national statistics.  </w:t>
      </w:r>
    </w:p>
    <w:p w14:paraId="66C25D8E" w14:textId="77777777" w:rsidR="009601B3" w:rsidRDefault="00000000">
      <w:pPr>
        <w:spacing w:after="211"/>
        <w:ind w:left="33"/>
      </w:pPr>
      <w:r>
        <w:t xml:space="preserve">The school will benchmark its attendance data at whole school, year group and cohort level against local, regional, and national levels to identify areas of focus for </w:t>
      </w:r>
      <w:proofErr w:type="gramStart"/>
      <w:r>
        <w:t>improvement, and</w:t>
      </w:r>
      <w:proofErr w:type="gramEnd"/>
      <w:r>
        <w:t xml:space="preserve"> share this with the governing board. </w:t>
      </w:r>
    </w:p>
    <w:p w14:paraId="498C0819" w14:textId="77777777" w:rsidR="009601B3" w:rsidRDefault="00000000">
      <w:pPr>
        <w:pStyle w:val="Heading3"/>
        <w:ind w:left="-5"/>
      </w:pPr>
      <w:r>
        <w:t xml:space="preserve">9.2 Analysing attendance </w:t>
      </w:r>
    </w:p>
    <w:p w14:paraId="1C1F760F" w14:textId="77777777" w:rsidR="009601B3" w:rsidRDefault="00000000">
      <w:pPr>
        <w:spacing w:after="110"/>
        <w:ind w:left="33"/>
      </w:pPr>
      <w:r>
        <w:t xml:space="preserve">The school will: </w:t>
      </w:r>
    </w:p>
    <w:p w14:paraId="7E00E228" w14:textId="77777777" w:rsidR="009601B3" w:rsidRDefault="00000000">
      <w:pPr>
        <w:ind w:left="33" w:right="162"/>
      </w:pPr>
      <w:r>
        <w:rPr>
          <w:noProof/>
        </w:rPr>
        <w:drawing>
          <wp:inline distT="0" distB="0" distL="0" distR="0" wp14:anchorId="5FBC7C31" wp14:editId="5CF53B2A">
            <wp:extent cx="56515" cy="88265"/>
            <wp:effectExtent l="0" t="0" r="0" b="0"/>
            <wp:docPr id="1749" name="Picture 1749"/>
            <wp:cNvGraphicFramePr/>
            <a:graphic xmlns:a="http://schemas.openxmlformats.org/drawingml/2006/main">
              <a:graphicData uri="http://schemas.openxmlformats.org/drawingml/2006/picture">
                <pic:pic xmlns:pic="http://schemas.openxmlformats.org/drawingml/2006/picture">
                  <pic:nvPicPr>
                    <pic:cNvPr id="1749" name="Picture 1749"/>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 xml:space="preserve">Analyse attendance and absence data regularly to identify pupils, groups or cohorts that need additional support with their attendance, and </w:t>
      </w:r>
      <w:r>
        <w:rPr>
          <w:rFonts w:ascii="Times New Roman" w:eastAsia="Times New Roman" w:hAnsi="Times New Roman" w:cs="Times New Roman"/>
          <w:sz w:val="25"/>
        </w:rPr>
        <w:t xml:space="preserve"> </w:t>
      </w:r>
      <w:r>
        <w:rPr>
          <w:noProof/>
        </w:rPr>
        <w:drawing>
          <wp:inline distT="0" distB="0" distL="0" distR="0" wp14:anchorId="46EBB285" wp14:editId="5B2C603F">
            <wp:extent cx="56515" cy="88265"/>
            <wp:effectExtent l="0" t="0" r="0" b="0"/>
            <wp:docPr id="1755" name="Picture 1755"/>
            <wp:cNvGraphicFramePr/>
            <a:graphic xmlns:a="http://schemas.openxmlformats.org/drawingml/2006/main">
              <a:graphicData uri="http://schemas.openxmlformats.org/drawingml/2006/picture">
                <pic:pic xmlns:pic="http://schemas.openxmlformats.org/drawingml/2006/picture">
                  <pic:nvPicPr>
                    <pic:cNvPr id="1755" name="Picture 1755"/>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 xml:space="preserve">Identify pupils whose absences may be a cause for concern, especially those who demonstrate patterns of persistent or severe absence </w:t>
      </w:r>
      <w:r>
        <w:rPr>
          <w:rFonts w:ascii="Times New Roman" w:eastAsia="Times New Roman" w:hAnsi="Times New Roman" w:cs="Times New Roman"/>
          <w:sz w:val="25"/>
        </w:rPr>
        <w:t xml:space="preserve"> </w:t>
      </w:r>
    </w:p>
    <w:p w14:paraId="02F10807" w14:textId="77777777" w:rsidR="009601B3" w:rsidRDefault="00000000">
      <w:pPr>
        <w:spacing w:after="141"/>
        <w:ind w:left="33" w:right="268"/>
      </w:pPr>
      <w:r>
        <w:rPr>
          <w:noProof/>
        </w:rPr>
        <w:drawing>
          <wp:inline distT="0" distB="0" distL="0" distR="0" wp14:anchorId="5075391C" wp14:editId="3C1CDA6A">
            <wp:extent cx="56515" cy="88265"/>
            <wp:effectExtent l="0" t="0" r="0" b="0"/>
            <wp:docPr id="1761" name="Picture 1761"/>
            <wp:cNvGraphicFramePr/>
            <a:graphic xmlns:a="http://schemas.openxmlformats.org/drawingml/2006/main">
              <a:graphicData uri="http://schemas.openxmlformats.org/drawingml/2006/picture">
                <pic:pic xmlns:pic="http://schemas.openxmlformats.org/drawingml/2006/picture">
                  <pic:nvPicPr>
                    <pic:cNvPr id="1761" name="Picture 1761"/>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Conduct thorough analysis of half-termly, termly, and full-year data to identify patterns and trends</w:t>
      </w:r>
      <w:r>
        <w:rPr>
          <w:rFonts w:ascii="Times New Roman" w:eastAsia="Times New Roman" w:hAnsi="Times New Roman" w:cs="Times New Roman"/>
          <w:sz w:val="25"/>
        </w:rPr>
        <w:t xml:space="preserve"> </w:t>
      </w:r>
      <w:r>
        <w:rPr>
          <w:noProof/>
        </w:rPr>
        <w:drawing>
          <wp:inline distT="0" distB="0" distL="0" distR="0" wp14:anchorId="39F3D5EC" wp14:editId="5A62882A">
            <wp:extent cx="56515" cy="88265"/>
            <wp:effectExtent l="0" t="0" r="0" b="0"/>
            <wp:docPr id="1770" name="Picture 1770"/>
            <wp:cNvGraphicFramePr/>
            <a:graphic xmlns:a="http://schemas.openxmlformats.org/drawingml/2006/main">
              <a:graphicData uri="http://schemas.openxmlformats.org/drawingml/2006/picture">
                <pic:pic xmlns:pic="http://schemas.openxmlformats.org/drawingml/2006/picture">
                  <pic:nvPicPr>
                    <pic:cNvPr id="1770" name="Picture 1770"/>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 xml:space="preserve">Look at historic and emerging patterns of attendance and absence, and then develop strategies to address these patterns  </w:t>
      </w:r>
      <w:r>
        <w:rPr>
          <w:rFonts w:ascii="Times New Roman" w:eastAsia="Times New Roman" w:hAnsi="Times New Roman" w:cs="Times New Roman"/>
          <w:sz w:val="25"/>
        </w:rPr>
        <w:t xml:space="preserve"> </w:t>
      </w:r>
    </w:p>
    <w:p w14:paraId="73CDB2CE" w14:textId="77777777" w:rsidR="009601B3" w:rsidRDefault="00000000">
      <w:pPr>
        <w:pStyle w:val="Heading3"/>
        <w:ind w:left="-5"/>
      </w:pPr>
      <w:r>
        <w:t xml:space="preserve">9.3 Using data to improve attendance </w:t>
      </w:r>
    </w:p>
    <w:p w14:paraId="355186DE" w14:textId="77777777" w:rsidR="009601B3" w:rsidRDefault="00000000">
      <w:pPr>
        <w:spacing w:after="112"/>
        <w:ind w:left="33"/>
      </w:pPr>
      <w:r>
        <w:t xml:space="preserve">The school will: </w:t>
      </w:r>
    </w:p>
    <w:p w14:paraId="13AFD123" w14:textId="77777777" w:rsidR="009601B3" w:rsidRDefault="00000000">
      <w:pPr>
        <w:ind w:left="383" w:hanging="360"/>
      </w:pPr>
      <w:r>
        <w:rPr>
          <w:noProof/>
        </w:rPr>
        <w:drawing>
          <wp:inline distT="0" distB="0" distL="0" distR="0" wp14:anchorId="110E8D66" wp14:editId="7653493C">
            <wp:extent cx="56515" cy="88265"/>
            <wp:effectExtent l="0" t="0" r="0" b="0"/>
            <wp:docPr id="1781" name="Picture 1781"/>
            <wp:cNvGraphicFramePr/>
            <a:graphic xmlns:a="http://schemas.openxmlformats.org/drawingml/2006/main">
              <a:graphicData uri="http://schemas.openxmlformats.org/drawingml/2006/picture">
                <pic:pic xmlns:pic="http://schemas.openxmlformats.org/drawingml/2006/picture">
                  <pic:nvPicPr>
                    <pic:cNvPr id="1781" name="Picture 1781"/>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Develop targeted actions to address patterns of absence (of all severities) of individual pupils, groups or cohorts that it has identified via data analysis</w:t>
      </w:r>
      <w:r>
        <w:rPr>
          <w:rFonts w:ascii="Times New Roman" w:eastAsia="Times New Roman" w:hAnsi="Times New Roman" w:cs="Times New Roman"/>
          <w:sz w:val="25"/>
        </w:rPr>
        <w:t xml:space="preserve"> </w:t>
      </w:r>
    </w:p>
    <w:p w14:paraId="5AF6E110" w14:textId="77777777" w:rsidR="009601B3" w:rsidRDefault="00000000">
      <w:pPr>
        <w:ind w:left="383" w:hanging="360"/>
      </w:pPr>
      <w:r>
        <w:rPr>
          <w:noProof/>
        </w:rPr>
        <w:drawing>
          <wp:inline distT="0" distB="0" distL="0" distR="0" wp14:anchorId="742D7210" wp14:editId="0E7DC5FA">
            <wp:extent cx="56515" cy="88265"/>
            <wp:effectExtent l="0" t="0" r="0" b="0"/>
            <wp:docPr id="1788" name="Picture 1788"/>
            <wp:cNvGraphicFramePr/>
            <a:graphic xmlns:a="http://schemas.openxmlformats.org/drawingml/2006/main">
              <a:graphicData uri="http://schemas.openxmlformats.org/drawingml/2006/picture">
                <pic:pic xmlns:pic="http://schemas.openxmlformats.org/drawingml/2006/picture">
                  <pic:nvPicPr>
                    <pic:cNvPr id="1788" name="Picture 1788"/>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rPr>
          <w:color w:val="1D1C1D"/>
        </w:rPr>
        <w:t>Provide</w:t>
      </w:r>
      <w:r>
        <w:t xml:space="preserve"> targeted support to the pupils we have identified whose absences may be a cause for concern, especially those who demonstrate patterns of persistent or severed absence, and their families (see section 9.4 below)</w:t>
      </w:r>
      <w:r>
        <w:rPr>
          <w:rFonts w:ascii="Times New Roman" w:eastAsia="Times New Roman" w:hAnsi="Times New Roman" w:cs="Times New Roman"/>
          <w:sz w:val="25"/>
        </w:rPr>
        <w:t xml:space="preserve"> </w:t>
      </w:r>
    </w:p>
    <w:p w14:paraId="4C25093D" w14:textId="77777777" w:rsidR="009601B3" w:rsidRDefault="00000000">
      <w:pPr>
        <w:ind w:left="383" w:hanging="360"/>
      </w:pPr>
      <w:r>
        <w:rPr>
          <w:noProof/>
        </w:rPr>
        <w:drawing>
          <wp:inline distT="0" distB="0" distL="0" distR="0" wp14:anchorId="0A20CC88" wp14:editId="2753468A">
            <wp:extent cx="56515" cy="88265"/>
            <wp:effectExtent l="0" t="0" r="0" b="0"/>
            <wp:docPr id="1799" name="Picture 1799"/>
            <wp:cNvGraphicFramePr/>
            <a:graphic xmlns:a="http://schemas.openxmlformats.org/drawingml/2006/main">
              <a:graphicData uri="http://schemas.openxmlformats.org/drawingml/2006/picture">
                <pic:pic xmlns:pic="http://schemas.openxmlformats.org/drawingml/2006/picture">
                  <pic:nvPicPr>
                    <pic:cNvPr id="1799" name="Picture 1799"/>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Provide regular attendance reports to class teachers to facilitate discussions with pupils and families, and to the governing board and school leaders (including special educational needs co-ordinators and designated safeguarding lead and pupil premium leads)</w:t>
      </w:r>
      <w:r>
        <w:rPr>
          <w:rFonts w:ascii="Times New Roman" w:eastAsia="Times New Roman" w:hAnsi="Times New Roman" w:cs="Times New Roman"/>
          <w:sz w:val="25"/>
        </w:rPr>
        <w:t xml:space="preserve"> </w:t>
      </w:r>
    </w:p>
    <w:p w14:paraId="43E04E9D" w14:textId="77777777" w:rsidR="009601B3" w:rsidRDefault="00000000">
      <w:pPr>
        <w:ind w:left="383" w:hanging="360"/>
      </w:pPr>
      <w:r>
        <w:rPr>
          <w:noProof/>
        </w:rPr>
        <w:drawing>
          <wp:inline distT="0" distB="0" distL="0" distR="0" wp14:anchorId="40C5DA66" wp14:editId="015852BA">
            <wp:extent cx="56515" cy="88265"/>
            <wp:effectExtent l="0" t="0" r="0" b="0"/>
            <wp:docPr id="1817" name="Picture 1817"/>
            <wp:cNvGraphicFramePr/>
            <a:graphic xmlns:a="http://schemas.openxmlformats.org/drawingml/2006/main">
              <a:graphicData uri="http://schemas.openxmlformats.org/drawingml/2006/picture">
                <pic:pic xmlns:pic="http://schemas.openxmlformats.org/drawingml/2006/picture">
                  <pic:nvPicPr>
                    <pic:cNvPr id="1817" name="Picture 1817"/>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 xml:space="preserve">Use data to monitor and evaluate the impact of any interventions put in place </w:t>
      </w:r>
      <w:proofErr w:type="gramStart"/>
      <w:r>
        <w:t>in order to</w:t>
      </w:r>
      <w:proofErr w:type="gramEnd"/>
      <w:r>
        <w:t xml:space="preserve"> modify them and inform future strategies</w:t>
      </w:r>
      <w:r>
        <w:rPr>
          <w:rFonts w:ascii="Times New Roman" w:eastAsia="Times New Roman" w:hAnsi="Times New Roman" w:cs="Times New Roman"/>
          <w:sz w:val="25"/>
        </w:rPr>
        <w:t xml:space="preserve"> </w:t>
      </w:r>
    </w:p>
    <w:p w14:paraId="0F34B4A1" w14:textId="77777777" w:rsidR="009601B3" w:rsidRDefault="00000000">
      <w:pPr>
        <w:ind w:left="383" w:hanging="360"/>
      </w:pPr>
      <w:r>
        <w:rPr>
          <w:noProof/>
        </w:rPr>
        <w:drawing>
          <wp:inline distT="0" distB="0" distL="0" distR="0" wp14:anchorId="346A4A9D" wp14:editId="6CBD46D8">
            <wp:extent cx="56515" cy="88264"/>
            <wp:effectExtent l="0" t="0" r="0" b="0"/>
            <wp:docPr id="1823" name="Picture 1823"/>
            <wp:cNvGraphicFramePr/>
            <a:graphic xmlns:a="http://schemas.openxmlformats.org/drawingml/2006/main">
              <a:graphicData uri="http://schemas.openxmlformats.org/drawingml/2006/picture">
                <pic:pic xmlns:pic="http://schemas.openxmlformats.org/drawingml/2006/picture">
                  <pic:nvPicPr>
                    <pic:cNvPr id="1823" name="Picture 1823"/>
                    <pic:cNvPicPr/>
                  </pic:nvPicPr>
                  <pic:blipFill>
                    <a:blip r:embed="rId12"/>
                    <a:stretch>
                      <a:fillRect/>
                    </a:stretch>
                  </pic:blipFill>
                  <pic:spPr>
                    <a:xfrm>
                      <a:off x="0" y="0"/>
                      <a:ext cx="56515" cy="88264"/>
                    </a:xfrm>
                    <a:prstGeom prst="rect">
                      <a:avLst/>
                    </a:prstGeom>
                  </pic:spPr>
                </pic:pic>
              </a:graphicData>
            </a:graphic>
          </wp:inline>
        </w:drawing>
      </w:r>
      <w:r>
        <w:rPr>
          <w:sz w:val="18"/>
        </w:rPr>
        <w:t xml:space="preserve"> </w:t>
      </w:r>
      <w:r>
        <w:rPr>
          <w:sz w:val="18"/>
        </w:rPr>
        <w:tab/>
      </w:r>
      <w:r>
        <w:t>Share information and work collaboratively with other schools in the area, local authorities and other partners where a pupil’s absence is at risk of becoming persistent or severe, including keeping them informed regarding specific pupils, where appropriate</w:t>
      </w:r>
      <w:r>
        <w:rPr>
          <w:rFonts w:ascii="Times New Roman" w:eastAsia="Times New Roman" w:hAnsi="Times New Roman" w:cs="Times New Roman"/>
          <w:sz w:val="25"/>
        </w:rPr>
        <w:t xml:space="preserve"> </w:t>
      </w:r>
    </w:p>
    <w:p w14:paraId="740244EC" w14:textId="77777777" w:rsidR="009601B3" w:rsidRDefault="00000000">
      <w:pPr>
        <w:pStyle w:val="Heading3"/>
        <w:ind w:left="-5"/>
      </w:pPr>
      <w:r>
        <w:t xml:space="preserve">9.4 Reducing persistent and severe absence </w:t>
      </w:r>
    </w:p>
    <w:p w14:paraId="161B1A08" w14:textId="77777777" w:rsidR="009601B3" w:rsidRDefault="00000000">
      <w:pPr>
        <w:spacing w:after="113"/>
        <w:ind w:left="33"/>
      </w:pPr>
      <w:r>
        <w:t xml:space="preserve">Persistent absence is where a pupil misses 10% or more of school, and severe absence is where a pupil misses 50% or more of school. Reducing persistent and severe absence is central to the school’s strategy for improving attendance. </w:t>
      </w:r>
    </w:p>
    <w:p w14:paraId="28C267F8" w14:textId="77777777" w:rsidR="009601B3" w:rsidRDefault="00000000">
      <w:pPr>
        <w:spacing w:after="138"/>
        <w:ind w:left="33"/>
      </w:pPr>
      <w:r>
        <w:t xml:space="preserve">The school will: </w:t>
      </w:r>
    </w:p>
    <w:p w14:paraId="451B5E60" w14:textId="77777777" w:rsidR="009601B3" w:rsidRDefault="00000000">
      <w:pPr>
        <w:tabs>
          <w:tab w:val="center" w:pos="4008"/>
        </w:tabs>
        <w:spacing w:after="59"/>
        <w:ind w:left="0" w:firstLine="0"/>
      </w:pPr>
      <w:r>
        <w:rPr>
          <w:noProof/>
        </w:rPr>
        <w:drawing>
          <wp:inline distT="0" distB="0" distL="0" distR="0" wp14:anchorId="3453C1B2" wp14:editId="0C3A9738">
            <wp:extent cx="56515" cy="88265"/>
            <wp:effectExtent l="0" t="0" r="0" b="0"/>
            <wp:docPr id="1870" name="Picture 1870"/>
            <wp:cNvGraphicFramePr/>
            <a:graphic xmlns:a="http://schemas.openxmlformats.org/drawingml/2006/main">
              <a:graphicData uri="http://schemas.openxmlformats.org/drawingml/2006/picture">
                <pic:pic xmlns:pic="http://schemas.openxmlformats.org/drawingml/2006/picture">
                  <pic:nvPicPr>
                    <pic:cNvPr id="1870" name="Picture 1870"/>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Use attendance data to find patterns and trends of persistent and severe absence</w:t>
      </w:r>
      <w:r>
        <w:rPr>
          <w:rFonts w:ascii="Times New Roman" w:eastAsia="Times New Roman" w:hAnsi="Times New Roman" w:cs="Times New Roman"/>
          <w:sz w:val="25"/>
        </w:rPr>
        <w:t xml:space="preserve"> </w:t>
      </w:r>
    </w:p>
    <w:p w14:paraId="46005514" w14:textId="77777777" w:rsidR="009601B3" w:rsidRDefault="00000000">
      <w:pPr>
        <w:ind w:left="383" w:hanging="360"/>
      </w:pPr>
      <w:r>
        <w:rPr>
          <w:noProof/>
        </w:rPr>
        <w:lastRenderedPageBreak/>
        <w:drawing>
          <wp:inline distT="0" distB="0" distL="0" distR="0" wp14:anchorId="3EC7F2BF" wp14:editId="17B85418">
            <wp:extent cx="56515" cy="88265"/>
            <wp:effectExtent l="0" t="0" r="0" b="0"/>
            <wp:docPr id="1875" name="Picture 1875"/>
            <wp:cNvGraphicFramePr/>
            <a:graphic xmlns:a="http://schemas.openxmlformats.org/drawingml/2006/main">
              <a:graphicData uri="http://schemas.openxmlformats.org/drawingml/2006/picture">
                <pic:pic xmlns:pic="http://schemas.openxmlformats.org/drawingml/2006/picture">
                  <pic:nvPicPr>
                    <pic:cNvPr id="1875" name="Picture 1875"/>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 xml:space="preserve">Consider potential safeguarding issues and, where suspected or present, address them in line with Keeping Children Safe in Education </w:t>
      </w:r>
      <w:r>
        <w:rPr>
          <w:rFonts w:ascii="Times New Roman" w:eastAsia="Times New Roman" w:hAnsi="Times New Roman" w:cs="Times New Roman"/>
          <w:sz w:val="25"/>
        </w:rPr>
        <w:t xml:space="preserve"> </w:t>
      </w:r>
    </w:p>
    <w:p w14:paraId="15CCAFB1" w14:textId="77777777" w:rsidR="009601B3" w:rsidRDefault="00000000">
      <w:pPr>
        <w:ind w:left="383" w:hanging="360"/>
      </w:pPr>
      <w:r>
        <w:rPr>
          <w:noProof/>
        </w:rPr>
        <w:drawing>
          <wp:inline distT="0" distB="0" distL="0" distR="0" wp14:anchorId="157ED3DE" wp14:editId="3D92B980">
            <wp:extent cx="56515" cy="88265"/>
            <wp:effectExtent l="0" t="0" r="0" b="0"/>
            <wp:docPr id="1881" name="Picture 1881"/>
            <wp:cNvGraphicFramePr/>
            <a:graphic xmlns:a="http://schemas.openxmlformats.org/drawingml/2006/main">
              <a:graphicData uri="http://schemas.openxmlformats.org/drawingml/2006/picture">
                <pic:pic xmlns:pic="http://schemas.openxmlformats.org/drawingml/2006/picture">
                  <pic:nvPicPr>
                    <pic:cNvPr id="1881" name="Picture 1881"/>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Hold regular meetings with the parents of pupils who the school (and/or local authority) considers to be vulnerable or at risk of persistent or severe absence, or who are persistently or severely absent, to:</w:t>
      </w:r>
      <w:r>
        <w:rPr>
          <w:rFonts w:ascii="Times New Roman" w:eastAsia="Times New Roman" w:hAnsi="Times New Roman" w:cs="Times New Roman"/>
          <w:sz w:val="25"/>
        </w:rPr>
        <w:t xml:space="preserve"> </w:t>
      </w:r>
    </w:p>
    <w:p w14:paraId="687CE174" w14:textId="77777777" w:rsidR="009601B3" w:rsidRDefault="00000000">
      <w:pPr>
        <w:numPr>
          <w:ilvl w:val="0"/>
          <w:numId w:val="4"/>
        </w:numPr>
        <w:ind w:hanging="209"/>
      </w:pPr>
      <w:r>
        <w:t xml:space="preserve">Discuss attendance and engagement at school </w:t>
      </w:r>
      <w:r>
        <w:rPr>
          <w:rFonts w:ascii="Times New Roman" w:eastAsia="Times New Roman" w:hAnsi="Times New Roman" w:cs="Times New Roman"/>
        </w:rPr>
        <w:t xml:space="preserve"> </w:t>
      </w:r>
    </w:p>
    <w:p w14:paraId="19E21C46" w14:textId="77777777" w:rsidR="009601B3" w:rsidRDefault="00000000">
      <w:pPr>
        <w:numPr>
          <w:ilvl w:val="0"/>
          <w:numId w:val="4"/>
        </w:numPr>
        <w:ind w:hanging="209"/>
      </w:pPr>
      <w:r>
        <w:t>Listen, and understand barriers to attendance</w:t>
      </w:r>
      <w:r>
        <w:rPr>
          <w:rFonts w:ascii="Times New Roman" w:eastAsia="Times New Roman" w:hAnsi="Times New Roman" w:cs="Times New Roman"/>
        </w:rPr>
        <w:t xml:space="preserve"> </w:t>
      </w:r>
    </w:p>
    <w:p w14:paraId="126369F2" w14:textId="77777777" w:rsidR="009601B3" w:rsidRDefault="00000000">
      <w:pPr>
        <w:numPr>
          <w:ilvl w:val="0"/>
          <w:numId w:val="4"/>
        </w:numPr>
        <w:ind w:hanging="209"/>
      </w:pPr>
      <w:r>
        <w:t xml:space="preserve">Explain the help that is available </w:t>
      </w:r>
      <w:r>
        <w:rPr>
          <w:rFonts w:ascii="Times New Roman" w:eastAsia="Times New Roman" w:hAnsi="Times New Roman" w:cs="Times New Roman"/>
        </w:rPr>
        <w:t xml:space="preserve"> </w:t>
      </w:r>
    </w:p>
    <w:p w14:paraId="0AE42B74" w14:textId="77777777" w:rsidR="009601B3" w:rsidRDefault="00000000">
      <w:pPr>
        <w:numPr>
          <w:ilvl w:val="0"/>
          <w:numId w:val="4"/>
        </w:numPr>
        <w:ind w:hanging="209"/>
      </w:pPr>
      <w:r>
        <w:t>Explain the potential consequences of, and sanctions for, persistent and severe absence</w:t>
      </w:r>
      <w:r>
        <w:rPr>
          <w:rFonts w:ascii="Times New Roman" w:eastAsia="Times New Roman" w:hAnsi="Times New Roman" w:cs="Times New Roman"/>
        </w:rPr>
        <w:t xml:space="preserve"> </w:t>
      </w:r>
    </w:p>
    <w:p w14:paraId="6E63C001" w14:textId="77777777" w:rsidR="009601B3" w:rsidRDefault="00000000">
      <w:pPr>
        <w:numPr>
          <w:ilvl w:val="0"/>
          <w:numId w:val="4"/>
        </w:numPr>
        <w:ind w:hanging="209"/>
      </w:pPr>
      <w:r>
        <w:t xml:space="preserve">Review any existing actions or interventions </w:t>
      </w:r>
      <w:r>
        <w:rPr>
          <w:rFonts w:ascii="Times New Roman" w:eastAsia="Times New Roman" w:hAnsi="Times New Roman" w:cs="Times New Roman"/>
        </w:rPr>
        <w:t xml:space="preserve"> </w:t>
      </w:r>
    </w:p>
    <w:p w14:paraId="03C9CF6B" w14:textId="77777777" w:rsidR="009601B3" w:rsidRDefault="00000000">
      <w:pPr>
        <w:ind w:left="383" w:hanging="360"/>
      </w:pPr>
      <w:r>
        <w:rPr>
          <w:noProof/>
        </w:rPr>
        <w:drawing>
          <wp:inline distT="0" distB="0" distL="0" distR="0" wp14:anchorId="40E332C6" wp14:editId="671FB683">
            <wp:extent cx="56515" cy="88265"/>
            <wp:effectExtent l="0" t="0" r="0" b="0"/>
            <wp:docPr id="1908" name="Picture 1908"/>
            <wp:cNvGraphicFramePr/>
            <a:graphic xmlns:a="http://schemas.openxmlformats.org/drawingml/2006/main">
              <a:graphicData uri="http://schemas.openxmlformats.org/drawingml/2006/picture">
                <pic:pic xmlns:pic="http://schemas.openxmlformats.org/drawingml/2006/picture">
                  <pic:nvPicPr>
                    <pic:cNvPr id="1908" name="Picture 1908"/>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Provide access to wider support services to remove the barriers to attendance, in conjunction with the local authority, where relevant</w:t>
      </w:r>
      <w:r>
        <w:rPr>
          <w:rFonts w:ascii="Times New Roman" w:eastAsia="Times New Roman" w:hAnsi="Times New Roman" w:cs="Times New Roman"/>
          <w:sz w:val="25"/>
        </w:rPr>
        <w:t xml:space="preserve"> </w:t>
      </w:r>
    </w:p>
    <w:p w14:paraId="7026E275" w14:textId="77777777" w:rsidR="009601B3" w:rsidRDefault="00000000">
      <w:pPr>
        <w:spacing w:after="54"/>
        <w:ind w:left="33"/>
      </w:pPr>
      <w:r>
        <w:rPr>
          <w:noProof/>
        </w:rPr>
        <w:drawing>
          <wp:inline distT="0" distB="0" distL="0" distR="0" wp14:anchorId="46A99E99" wp14:editId="743639B5">
            <wp:extent cx="56515" cy="88900"/>
            <wp:effectExtent l="0" t="0" r="0" b="0"/>
            <wp:docPr id="1915" name="Picture 1915"/>
            <wp:cNvGraphicFramePr/>
            <a:graphic xmlns:a="http://schemas.openxmlformats.org/drawingml/2006/main">
              <a:graphicData uri="http://schemas.openxmlformats.org/drawingml/2006/picture">
                <pic:pic xmlns:pic="http://schemas.openxmlformats.org/drawingml/2006/picture">
                  <pic:nvPicPr>
                    <pic:cNvPr id="1915" name="Picture 1915"/>
                    <pic:cNvPicPr/>
                  </pic:nvPicPr>
                  <pic:blipFill>
                    <a:blip r:embed="rId12"/>
                    <a:stretch>
                      <a:fillRect/>
                    </a:stretch>
                  </pic:blipFill>
                  <pic:spPr>
                    <a:xfrm>
                      <a:off x="0" y="0"/>
                      <a:ext cx="56515" cy="88900"/>
                    </a:xfrm>
                    <a:prstGeom prst="rect">
                      <a:avLst/>
                    </a:prstGeom>
                  </pic:spPr>
                </pic:pic>
              </a:graphicData>
            </a:graphic>
          </wp:inline>
        </w:drawing>
      </w:r>
      <w:r>
        <w:rPr>
          <w:sz w:val="18"/>
        </w:rPr>
        <w:t xml:space="preserve"> </w:t>
      </w:r>
      <w:r>
        <w:rPr>
          <w:sz w:val="18"/>
        </w:rPr>
        <w:tab/>
      </w:r>
      <w:r>
        <w:t>Consider alternative support that could be put in place to remove any barriers to attendance and reengage these pupils. In doing so, the school will sensitively consider some of the reasons for absence</w:t>
      </w:r>
      <w:r>
        <w:rPr>
          <w:rFonts w:ascii="Times New Roman" w:eastAsia="Times New Roman" w:hAnsi="Times New Roman" w:cs="Times New Roman"/>
          <w:sz w:val="25"/>
        </w:rPr>
        <w:t xml:space="preserve"> </w:t>
      </w:r>
      <w:r>
        <w:rPr>
          <w:noProof/>
        </w:rPr>
        <w:drawing>
          <wp:inline distT="0" distB="0" distL="0" distR="0" wp14:anchorId="5F50C4B2" wp14:editId="3896C8E4">
            <wp:extent cx="56515" cy="88265"/>
            <wp:effectExtent l="0" t="0" r="0" b="0"/>
            <wp:docPr id="1922" name="Picture 1922"/>
            <wp:cNvGraphicFramePr/>
            <a:graphic xmlns:a="http://schemas.openxmlformats.org/drawingml/2006/main">
              <a:graphicData uri="http://schemas.openxmlformats.org/drawingml/2006/picture">
                <pic:pic xmlns:pic="http://schemas.openxmlformats.org/drawingml/2006/picture">
                  <pic:nvPicPr>
                    <pic:cNvPr id="1922" name="Picture 1922"/>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Implement sanctions, where necessary (see section 7, above)</w:t>
      </w:r>
      <w:r>
        <w:rPr>
          <w:rFonts w:ascii="Times New Roman" w:eastAsia="Times New Roman" w:hAnsi="Times New Roman" w:cs="Times New Roman"/>
          <w:sz w:val="25"/>
        </w:rPr>
        <w:t xml:space="preserve"> </w:t>
      </w:r>
    </w:p>
    <w:p w14:paraId="1ECA9140" w14:textId="77777777" w:rsidR="009601B3" w:rsidRDefault="00000000">
      <w:pPr>
        <w:spacing w:after="177" w:line="259" w:lineRule="auto"/>
        <w:ind w:left="0" w:firstLine="0"/>
      </w:pPr>
      <w:r>
        <w:t xml:space="preserve"> </w:t>
      </w:r>
    </w:p>
    <w:p w14:paraId="5C3309B5" w14:textId="77777777" w:rsidR="009601B3" w:rsidRDefault="00000000">
      <w:pPr>
        <w:pStyle w:val="Heading1"/>
        <w:spacing w:after="18"/>
        <w:ind w:left="-5"/>
      </w:pPr>
      <w:bookmarkStart w:id="9" w:name="_Toc23939"/>
      <w:r>
        <w:rPr>
          <w:color w:val="385724"/>
        </w:rPr>
        <w:t xml:space="preserve">10. Monitoring arrangements </w:t>
      </w:r>
      <w:r>
        <w:rPr>
          <w:color w:val="FF1F64"/>
        </w:rPr>
        <w:t xml:space="preserve"> </w:t>
      </w:r>
      <w:bookmarkEnd w:id="9"/>
    </w:p>
    <w:p w14:paraId="2D084D35" w14:textId="77777777" w:rsidR="009601B3" w:rsidRDefault="00000000">
      <w:pPr>
        <w:spacing w:after="247"/>
        <w:ind w:left="33"/>
      </w:pPr>
      <w:r>
        <w:t xml:space="preserve">This policy will be reviewed as guidance from the local authority and/or DfE is updated, and annually by Valley Road Primary School.  At every review, the policy will be approved by the full governing board.  </w:t>
      </w:r>
    </w:p>
    <w:p w14:paraId="3286A5AC" w14:textId="77777777" w:rsidR="009601B3" w:rsidRDefault="00000000">
      <w:pPr>
        <w:spacing w:after="317" w:line="259" w:lineRule="auto"/>
        <w:ind w:left="0" w:firstLine="0"/>
      </w:pPr>
      <w:r>
        <w:t xml:space="preserve"> </w:t>
      </w:r>
    </w:p>
    <w:p w14:paraId="728E92E5" w14:textId="77777777" w:rsidR="009601B3" w:rsidRDefault="00000000">
      <w:pPr>
        <w:pStyle w:val="Heading1"/>
        <w:spacing w:after="18"/>
        <w:ind w:left="-5"/>
      </w:pPr>
      <w:bookmarkStart w:id="10" w:name="_Toc23940"/>
      <w:r>
        <w:rPr>
          <w:color w:val="385724"/>
        </w:rPr>
        <w:t xml:space="preserve">11. Links with other policies  </w:t>
      </w:r>
      <w:bookmarkEnd w:id="10"/>
    </w:p>
    <w:p w14:paraId="62A64C1B" w14:textId="77777777" w:rsidR="009601B3" w:rsidRDefault="00000000">
      <w:pPr>
        <w:spacing w:after="138"/>
        <w:ind w:left="33"/>
      </w:pPr>
      <w:r>
        <w:t xml:space="preserve">This policy links to the following policies: </w:t>
      </w:r>
    </w:p>
    <w:p w14:paraId="20C29DD3" w14:textId="77777777" w:rsidR="009601B3" w:rsidRDefault="00000000">
      <w:pPr>
        <w:tabs>
          <w:tab w:val="center" w:pos="2177"/>
        </w:tabs>
        <w:ind w:left="0" w:firstLine="0"/>
      </w:pPr>
      <w:r>
        <w:rPr>
          <w:noProof/>
        </w:rPr>
        <w:drawing>
          <wp:inline distT="0" distB="0" distL="0" distR="0" wp14:anchorId="0BA59FB5" wp14:editId="6BECA42A">
            <wp:extent cx="56515" cy="88265"/>
            <wp:effectExtent l="0" t="0" r="0" b="0"/>
            <wp:docPr id="1946" name="Picture 1946"/>
            <wp:cNvGraphicFramePr/>
            <a:graphic xmlns:a="http://schemas.openxmlformats.org/drawingml/2006/main">
              <a:graphicData uri="http://schemas.openxmlformats.org/drawingml/2006/picture">
                <pic:pic xmlns:pic="http://schemas.openxmlformats.org/drawingml/2006/picture">
                  <pic:nvPicPr>
                    <pic:cNvPr id="1946" name="Picture 1946"/>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Child protection and safeguarding policy</w:t>
      </w:r>
      <w:r>
        <w:rPr>
          <w:rFonts w:ascii="Times New Roman" w:eastAsia="Times New Roman" w:hAnsi="Times New Roman" w:cs="Times New Roman"/>
          <w:sz w:val="25"/>
        </w:rPr>
        <w:t xml:space="preserve"> </w:t>
      </w:r>
    </w:p>
    <w:p w14:paraId="652D5E59" w14:textId="77777777" w:rsidR="009601B3" w:rsidRDefault="00000000">
      <w:pPr>
        <w:tabs>
          <w:tab w:val="center" w:pos="1131"/>
        </w:tabs>
        <w:spacing w:after="59"/>
        <w:ind w:left="0" w:firstLine="0"/>
      </w:pPr>
      <w:r>
        <w:rPr>
          <w:noProof/>
        </w:rPr>
        <w:drawing>
          <wp:inline distT="0" distB="0" distL="0" distR="0" wp14:anchorId="7062CF0C" wp14:editId="19ADFFDD">
            <wp:extent cx="56515" cy="88266"/>
            <wp:effectExtent l="0" t="0" r="0" b="0"/>
            <wp:docPr id="1951" name="Picture 1951"/>
            <wp:cNvGraphicFramePr/>
            <a:graphic xmlns:a="http://schemas.openxmlformats.org/drawingml/2006/main">
              <a:graphicData uri="http://schemas.openxmlformats.org/drawingml/2006/picture">
                <pic:pic xmlns:pic="http://schemas.openxmlformats.org/drawingml/2006/picture">
                  <pic:nvPicPr>
                    <pic:cNvPr id="1951" name="Picture 1951"/>
                    <pic:cNvPicPr/>
                  </pic:nvPicPr>
                  <pic:blipFill>
                    <a:blip r:embed="rId12"/>
                    <a:stretch>
                      <a:fillRect/>
                    </a:stretch>
                  </pic:blipFill>
                  <pic:spPr>
                    <a:xfrm>
                      <a:off x="0" y="0"/>
                      <a:ext cx="56515" cy="88266"/>
                    </a:xfrm>
                    <a:prstGeom prst="rect">
                      <a:avLst/>
                    </a:prstGeom>
                  </pic:spPr>
                </pic:pic>
              </a:graphicData>
            </a:graphic>
          </wp:inline>
        </w:drawing>
      </w:r>
      <w:r>
        <w:rPr>
          <w:sz w:val="18"/>
        </w:rPr>
        <w:t xml:space="preserve"> </w:t>
      </w:r>
      <w:r>
        <w:rPr>
          <w:sz w:val="18"/>
        </w:rPr>
        <w:tab/>
      </w:r>
      <w:r>
        <w:t>Behaviour policy</w:t>
      </w:r>
      <w:r>
        <w:rPr>
          <w:rFonts w:ascii="Times New Roman" w:eastAsia="Times New Roman" w:hAnsi="Times New Roman" w:cs="Times New Roman"/>
          <w:sz w:val="25"/>
        </w:rPr>
        <w:t xml:space="preserve"> </w:t>
      </w:r>
    </w:p>
    <w:p w14:paraId="18896D1A" w14:textId="77777777" w:rsidR="009601B3" w:rsidRDefault="00000000">
      <w:pPr>
        <w:tabs>
          <w:tab w:val="center" w:pos="2224"/>
        </w:tabs>
        <w:spacing w:after="115"/>
        <w:ind w:left="0" w:firstLine="0"/>
      </w:pPr>
      <w:r>
        <w:rPr>
          <w:noProof/>
        </w:rPr>
        <w:drawing>
          <wp:inline distT="0" distB="0" distL="0" distR="0" wp14:anchorId="433D888B" wp14:editId="2AAC0C5F">
            <wp:extent cx="56515" cy="88265"/>
            <wp:effectExtent l="0" t="0" r="0" b="0"/>
            <wp:docPr id="1956" name="Picture 1956"/>
            <wp:cNvGraphicFramePr/>
            <a:graphic xmlns:a="http://schemas.openxmlformats.org/drawingml/2006/main">
              <a:graphicData uri="http://schemas.openxmlformats.org/drawingml/2006/picture">
                <pic:pic xmlns:pic="http://schemas.openxmlformats.org/drawingml/2006/picture">
                  <pic:nvPicPr>
                    <pic:cNvPr id="1956" name="Picture 1956"/>
                    <pic:cNvPicPr/>
                  </pic:nvPicPr>
                  <pic:blipFill>
                    <a:blip r:embed="rId12"/>
                    <a:stretch>
                      <a:fillRect/>
                    </a:stretch>
                  </pic:blipFill>
                  <pic:spPr>
                    <a:xfrm>
                      <a:off x="0" y="0"/>
                      <a:ext cx="56515" cy="88265"/>
                    </a:xfrm>
                    <a:prstGeom prst="rect">
                      <a:avLst/>
                    </a:prstGeom>
                  </pic:spPr>
                </pic:pic>
              </a:graphicData>
            </a:graphic>
          </wp:inline>
        </w:drawing>
      </w:r>
      <w:r>
        <w:rPr>
          <w:sz w:val="18"/>
        </w:rPr>
        <w:t xml:space="preserve"> </w:t>
      </w:r>
      <w:r>
        <w:rPr>
          <w:sz w:val="18"/>
        </w:rPr>
        <w:tab/>
      </w:r>
      <w:r>
        <w:t xml:space="preserve">Supporting pupils with medical conditions </w:t>
      </w:r>
    </w:p>
    <w:p w14:paraId="6B2B4015" w14:textId="77777777" w:rsidR="009601B3" w:rsidRDefault="00000000">
      <w:pPr>
        <w:tabs>
          <w:tab w:val="center" w:pos="954"/>
        </w:tabs>
        <w:ind w:left="0" w:firstLine="0"/>
      </w:pPr>
      <w:r>
        <w:rPr>
          <w:noProof/>
        </w:rPr>
        <w:drawing>
          <wp:inline distT="0" distB="0" distL="0" distR="0" wp14:anchorId="2563641E" wp14:editId="710490F0">
            <wp:extent cx="56515" cy="88898"/>
            <wp:effectExtent l="0" t="0" r="0" b="0"/>
            <wp:docPr id="1961" name="Picture 1961"/>
            <wp:cNvGraphicFramePr/>
            <a:graphic xmlns:a="http://schemas.openxmlformats.org/drawingml/2006/main">
              <a:graphicData uri="http://schemas.openxmlformats.org/drawingml/2006/picture">
                <pic:pic xmlns:pic="http://schemas.openxmlformats.org/drawingml/2006/picture">
                  <pic:nvPicPr>
                    <pic:cNvPr id="1961" name="Picture 1961"/>
                    <pic:cNvPicPr/>
                  </pic:nvPicPr>
                  <pic:blipFill>
                    <a:blip r:embed="rId12"/>
                    <a:stretch>
                      <a:fillRect/>
                    </a:stretch>
                  </pic:blipFill>
                  <pic:spPr>
                    <a:xfrm>
                      <a:off x="0" y="0"/>
                      <a:ext cx="56515" cy="88898"/>
                    </a:xfrm>
                    <a:prstGeom prst="rect">
                      <a:avLst/>
                    </a:prstGeom>
                  </pic:spPr>
                </pic:pic>
              </a:graphicData>
            </a:graphic>
          </wp:inline>
        </w:drawing>
      </w:r>
      <w:r>
        <w:rPr>
          <w:sz w:val="18"/>
        </w:rPr>
        <w:t xml:space="preserve"> </w:t>
      </w:r>
      <w:r>
        <w:rPr>
          <w:sz w:val="18"/>
        </w:rPr>
        <w:tab/>
      </w:r>
      <w:r>
        <w:t xml:space="preserve">EYFS Policy  </w:t>
      </w:r>
    </w:p>
    <w:p w14:paraId="754643F6" w14:textId="77777777" w:rsidR="009601B3" w:rsidRDefault="00000000">
      <w:pPr>
        <w:pStyle w:val="Heading2"/>
        <w:spacing w:after="48"/>
        <w:ind w:left="38" w:firstLine="0"/>
      </w:pPr>
      <w:bookmarkStart w:id="11" w:name="_Toc23941"/>
      <w:r>
        <w:rPr>
          <w:b w:val="0"/>
          <w:color w:val="7F7F7F"/>
        </w:rPr>
        <w:t xml:space="preserve">Appendix 1: attendance codes </w:t>
      </w:r>
      <w:r>
        <w:rPr>
          <w:rFonts w:ascii="Times New Roman" w:eastAsia="Times New Roman" w:hAnsi="Times New Roman" w:cs="Times New Roman"/>
          <w:b w:val="0"/>
          <w:color w:val="000000"/>
          <w:sz w:val="25"/>
        </w:rPr>
        <w:t xml:space="preserve"> </w:t>
      </w:r>
      <w:bookmarkEnd w:id="11"/>
    </w:p>
    <w:p w14:paraId="23AA2895" w14:textId="77777777" w:rsidR="009601B3" w:rsidRDefault="00000000">
      <w:pPr>
        <w:spacing w:after="8" w:line="249" w:lineRule="auto"/>
        <w:ind w:left="-5"/>
      </w:pPr>
      <w:r>
        <w:t xml:space="preserve">The following codes are taken from the DfE’s </w:t>
      </w:r>
      <w:hyperlink r:id="rId47">
        <w:r>
          <w:rPr>
            <w:color w:val="0072CC"/>
            <w:u w:val="single" w:color="0072CC"/>
          </w:rPr>
          <w:t>guidance on school attendance</w:t>
        </w:r>
      </w:hyperlink>
      <w:hyperlink r:id="rId48">
        <w:r>
          <w:t>.</w:t>
        </w:r>
      </w:hyperlink>
      <w:r>
        <w:t xml:space="preserve"> </w:t>
      </w:r>
    </w:p>
    <w:tbl>
      <w:tblPr>
        <w:tblStyle w:val="TableGrid"/>
        <w:tblW w:w="9722" w:type="dxa"/>
        <w:tblInd w:w="138" w:type="dxa"/>
        <w:tblCellMar>
          <w:top w:w="0" w:type="dxa"/>
          <w:left w:w="108" w:type="dxa"/>
          <w:bottom w:w="0" w:type="dxa"/>
          <w:right w:w="68" w:type="dxa"/>
        </w:tblCellMar>
        <w:tblLook w:val="04A0" w:firstRow="1" w:lastRow="0" w:firstColumn="1" w:lastColumn="0" w:noHBand="0" w:noVBand="1"/>
      </w:tblPr>
      <w:tblGrid>
        <w:gridCol w:w="1694"/>
        <w:gridCol w:w="3403"/>
        <w:gridCol w:w="4625"/>
      </w:tblGrid>
      <w:tr w:rsidR="009601B3" w14:paraId="2375AD0F" w14:textId="77777777">
        <w:trPr>
          <w:trHeight w:val="556"/>
        </w:trPr>
        <w:tc>
          <w:tcPr>
            <w:tcW w:w="1694" w:type="dxa"/>
            <w:tcBorders>
              <w:top w:val="single" w:sz="63" w:space="0" w:color="BFBFBF"/>
              <w:left w:val="single" w:sz="17" w:space="0" w:color="BFBFBF"/>
              <w:bottom w:val="single" w:sz="46" w:space="0" w:color="BFBFBF"/>
              <w:right w:val="single" w:sz="17" w:space="0" w:color="BFBFBF"/>
            </w:tcBorders>
            <w:shd w:val="clear" w:color="auto" w:fill="BFBFBF"/>
            <w:vAlign w:val="center"/>
          </w:tcPr>
          <w:p w14:paraId="51E3AB7A" w14:textId="77777777" w:rsidR="009601B3" w:rsidRDefault="00000000">
            <w:pPr>
              <w:spacing w:after="0" w:line="259" w:lineRule="auto"/>
              <w:ind w:left="0" w:right="47" w:firstLine="0"/>
              <w:jc w:val="center"/>
            </w:pPr>
            <w:r>
              <w:rPr>
                <w:b/>
                <w:sz w:val="22"/>
              </w:rPr>
              <w:t>Code</w:t>
            </w:r>
            <w:r>
              <w:rPr>
                <w:sz w:val="22"/>
              </w:rPr>
              <w:t xml:space="preserve"> </w:t>
            </w:r>
          </w:p>
        </w:tc>
        <w:tc>
          <w:tcPr>
            <w:tcW w:w="3403" w:type="dxa"/>
            <w:tcBorders>
              <w:top w:val="single" w:sz="63" w:space="0" w:color="BFBFBF"/>
              <w:left w:val="single" w:sz="17" w:space="0" w:color="BFBFBF"/>
              <w:bottom w:val="single" w:sz="63" w:space="0" w:color="BFBFBF"/>
              <w:right w:val="single" w:sz="17" w:space="0" w:color="BFBFBF"/>
            </w:tcBorders>
            <w:shd w:val="clear" w:color="auto" w:fill="BFBFBF"/>
            <w:vAlign w:val="center"/>
          </w:tcPr>
          <w:p w14:paraId="26364EE0" w14:textId="77777777" w:rsidR="009601B3" w:rsidRDefault="00000000">
            <w:pPr>
              <w:spacing w:after="0" w:line="259" w:lineRule="auto"/>
              <w:ind w:left="0" w:firstLine="0"/>
            </w:pPr>
            <w:r>
              <w:rPr>
                <w:b/>
                <w:sz w:val="22"/>
              </w:rPr>
              <w:t>Definition</w:t>
            </w:r>
            <w:r>
              <w:rPr>
                <w:sz w:val="22"/>
              </w:rPr>
              <w:t xml:space="preserve"> </w:t>
            </w:r>
          </w:p>
        </w:tc>
        <w:tc>
          <w:tcPr>
            <w:tcW w:w="4625" w:type="dxa"/>
            <w:tcBorders>
              <w:top w:val="single" w:sz="63" w:space="0" w:color="BFBFBF"/>
              <w:left w:val="single" w:sz="17" w:space="0" w:color="BFBFBF"/>
              <w:bottom w:val="single" w:sz="63" w:space="0" w:color="BFBFBF"/>
              <w:right w:val="single" w:sz="17" w:space="0" w:color="BFBFBF"/>
            </w:tcBorders>
            <w:shd w:val="clear" w:color="auto" w:fill="BFBFBF"/>
            <w:vAlign w:val="center"/>
          </w:tcPr>
          <w:p w14:paraId="0C7C9BE7" w14:textId="77777777" w:rsidR="009601B3" w:rsidRDefault="00000000">
            <w:pPr>
              <w:spacing w:after="0" w:line="259" w:lineRule="auto"/>
              <w:ind w:left="1" w:firstLine="0"/>
            </w:pPr>
            <w:r>
              <w:rPr>
                <w:b/>
                <w:sz w:val="22"/>
              </w:rPr>
              <w:t>Scenario</w:t>
            </w:r>
            <w:r>
              <w:rPr>
                <w:sz w:val="22"/>
              </w:rPr>
              <w:t xml:space="preserve"> </w:t>
            </w:r>
          </w:p>
        </w:tc>
      </w:tr>
      <w:tr w:rsidR="009601B3" w14:paraId="7E38D154" w14:textId="77777777">
        <w:trPr>
          <w:trHeight w:val="665"/>
        </w:trPr>
        <w:tc>
          <w:tcPr>
            <w:tcW w:w="1694" w:type="dxa"/>
            <w:tcBorders>
              <w:top w:val="single" w:sz="46" w:space="0" w:color="BFBFBF"/>
              <w:left w:val="single" w:sz="17" w:space="0" w:color="BFBFBF"/>
              <w:bottom w:val="single" w:sz="17" w:space="0" w:color="BFBFBF"/>
              <w:right w:val="single" w:sz="17" w:space="0" w:color="BFBFBF"/>
            </w:tcBorders>
            <w:vAlign w:val="center"/>
          </w:tcPr>
          <w:p w14:paraId="747CDE81" w14:textId="77777777" w:rsidR="009601B3" w:rsidRDefault="00000000">
            <w:pPr>
              <w:spacing w:after="0" w:line="259" w:lineRule="auto"/>
              <w:ind w:left="0" w:right="47" w:firstLine="0"/>
              <w:jc w:val="center"/>
            </w:pPr>
            <w:r>
              <w:rPr>
                <w:b/>
              </w:rPr>
              <w:t>/</w:t>
            </w:r>
            <w:r>
              <w:t xml:space="preserve"> </w:t>
            </w:r>
          </w:p>
        </w:tc>
        <w:tc>
          <w:tcPr>
            <w:tcW w:w="3403" w:type="dxa"/>
            <w:tcBorders>
              <w:top w:val="single" w:sz="63" w:space="0" w:color="BFBFBF"/>
              <w:left w:val="single" w:sz="17" w:space="0" w:color="BFBFBF"/>
              <w:bottom w:val="single" w:sz="17" w:space="0" w:color="BFBFBF"/>
              <w:right w:val="single" w:sz="17" w:space="0" w:color="BFBFBF"/>
            </w:tcBorders>
            <w:vAlign w:val="center"/>
          </w:tcPr>
          <w:p w14:paraId="7570F4B2" w14:textId="77777777" w:rsidR="009601B3" w:rsidRDefault="00000000">
            <w:pPr>
              <w:spacing w:after="0" w:line="259" w:lineRule="auto"/>
              <w:ind w:left="0" w:firstLine="0"/>
            </w:pPr>
            <w:r>
              <w:t xml:space="preserve">Present (am) </w:t>
            </w:r>
          </w:p>
        </w:tc>
        <w:tc>
          <w:tcPr>
            <w:tcW w:w="4625" w:type="dxa"/>
            <w:tcBorders>
              <w:top w:val="single" w:sz="63" w:space="0" w:color="BFBFBF"/>
              <w:left w:val="single" w:sz="17" w:space="0" w:color="BFBFBF"/>
              <w:bottom w:val="single" w:sz="17" w:space="0" w:color="BFBFBF"/>
              <w:right w:val="single" w:sz="17" w:space="0" w:color="BFBFBF"/>
            </w:tcBorders>
            <w:vAlign w:val="center"/>
          </w:tcPr>
          <w:p w14:paraId="096837FE" w14:textId="77777777" w:rsidR="009601B3" w:rsidRDefault="00000000">
            <w:pPr>
              <w:spacing w:after="0" w:line="259" w:lineRule="auto"/>
              <w:ind w:left="1" w:firstLine="0"/>
            </w:pPr>
            <w:r>
              <w:t xml:space="preserve">Pupil is present at morning registration </w:t>
            </w:r>
          </w:p>
        </w:tc>
      </w:tr>
      <w:tr w:rsidR="009601B3" w14:paraId="01C4C0BF" w14:textId="77777777">
        <w:trPr>
          <w:trHeight w:val="624"/>
        </w:trPr>
        <w:tc>
          <w:tcPr>
            <w:tcW w:w="1694" w:type="dxa"/>
            <w:tcBorders>
              <w:top w:val="single" w:sz="17" w:space="0" w:color="BFBFBF"/>
              <w:left w:val="single" w:sz="17" w:space="0" w:color="BFBFBF"/>
              <w:bottom w:val="single" w:sz="17" w:space="0" w:color="BFBFBF"/>
              <w:right w:val="single" w:sz="17" w:space="0" w:color="BFBFBF"/>
            </w:tcBorders>
            <w:vAlign w:val="center"/>
          </w:tcPr>
          <w:p w14:paraId="64C37D59" w14:textId="77777777" w:rsidR="009601B3" w:rsidRDefault="00000000">
            <w:pPr>
              <w:spacing w:after="0" w:line="259" w:lineRule="auto"/>
              <w:ind w:left="0" w:right="47" w:firstLine="0"/>
              <w:jc w:val="center"/>
            </w:pPr>
            <w:r>
              <w:rPr>
                <w:b/>
              </w:rPr>
              <w:t>\</w:t>
            </w:r>
            <w:r>
              <w:t xml:space="preserve"> </w:t>
            </w:r>
          </w:p>
        </w:tc>
        <w:tc>
          <w:tcPr>
            <w:tcW w:w="3403" w:type="dxa"/>
            <w:tcBorders>
              <w:top w:val="single" w:sz="17" w:space="0" w:color="BFBFBF"/>
              <w:left w:val="single" w:sz="17" w:space="0" w:color="BFBFBF"/>
              <w:bottom w:val="single" w:sz="17" w:space="0" w:color="BFBFBF"/>
              <w:right w:val="single" w:sz="17" w:space="0" w:color="BFBFBF"/>
            </w:tcBorders>
            <w:vAlign w:val="center"/>
          </w:tcPr>
          <w:p w14:paraId="3AACA6A9" w14:textId="77777777" w:rsidR="009601B3" w:rsidRDefault="00000000">
            <w:pPr>
              <w:spacing w:after="0" w:line="259" w:lineRule="auto"/>
              <w:ind w:left="0" w:firstLine="0"/>
            </w:pPr>
            <w:r>
              <w:t xml:space="preserve">Present (pm) </w:t>
            </w:r>
          </w:p>
        </w:tc>
        <w:tc>
          <w:tcPr>
            <w:tcW w:w="4625" w:type="dxa"/>
            <w:tcBorders>
              <w:top w:val="single" w:sz="17" w:space="0" w:color="BFBFBF"/>
              <w:left w:val="single" w:sz="17" w:space="0" w:color="BFBFBF"/>
              <w:bottom w:val="single" w:sz="17" w:space="0" w:color="BFBFBF"/>
              <w:right w:val="single" w:sz="17" w:space="0" w:color="BFBFBF"/>
            </w:tcBorders>
            <w:vAlign w:val="center"/>
          </w:tcPr>
          <w:p w14:paraId="0C826762" w14:textId="77777777" w:rsidR="009601B3" w:rsidRDefault="00000000">
            <w:pPr>
              <w:spacing w:after="0" w:line="259" w:lineRule="auto"/>
              <w:ind w:left="1" w:firstLine="0"/>
            </w:pPr>
            <w:r>
              <w:t xml:space="preserve">Pupil is present at afternoon registration </w:t>
            </w:r>
          </w:p>
        </w:tc>
      </w:tr>
      <w:tr w:rsidR="009601B3" w14:paraId="550751B7" w14:textId="77777777">
        <w:trPr>
          <w:trHeight w:val="622"/>
        </w:trPr>
        <w:tc>
          <w:tcPr>
            <w:tcW w:w="1694" w:type="dxa"/>
            <w:tcBorders>
              <w:top w:val="single" w:sz="17" w:space="0" w:color="BFBFBF"/>
              <w:left w:val="single" w:sz="17" w:space="0" w:color="BFBFBF"/>
              <w:bottom w:val="single" w:sz="17" w:space="0" w:color="BFBFBF"/>
              <w:right w:val="single" w:sz="17" w:space="0" w:color="BFBFBF"/>
            </w:tcBorders>
            <w:vAlign w:val="center"/>
          </w:tcPr>
          <w:p w14:paraId="7422FDF4" w14:textId="77777777" w:rsidR="009601B3" w:rsidRDefault="00000000">
            <w:pPr>
              <w:spacing w:after="0" w:line="259" w:lineRule="auto"/>
              <w:ind w:left="0" w:right="48" w:firstLine="0"/>
              <w:jc w:val="center"/>
            </w:pPr>
            <w:r>
              <w:rPr>
                <w:b/>
              </w:rPr>
              <w:t>L</w:t>
            </w:r>
            <w:r>
              <w:t xml:space="preserve"> </w:t>
            </w:r>
          </w:p>
        </w:tc>
        <w:tc>
          <w:tcPr>
            <w:tcW w:w="3403" w:type="dxa"/>
            <w:tcBorders>
              <w:top w:val="single" w:sz="17" w:space="0" w:color="BFBFBF"/>
              <w:left w:val="single" w:sz="17" w:space="0" w:color="BFBFBF"/>
              <w:bottom w:val="single" w:sz="17" w:space="0" w:color="BFBFBF"/>
              <w:right w:val="single" w:sz="17" w:space="0" w:color="BFBFBF"/>
            </w:tcBorders>
            <w:vAlign w:val="center"/>
          </w:tcPr>
          <w:p w14:paraId="7D757E0A" w14:textId="77777777" w:rsidR="009601B3" w:rsidRDefault="00000000">
            <w:pPr>
              <w:spacing w:after="0" w:line="259" w:lineRule="auto"/>
              <w:ind w:left="0" w:firstLine="0"/>
            </w:pPr>
            <w:r>
              <w:t xml:space="preserve">Late arrival </w:t>
            </w:r>
          </w:p>
        </w:tc>
        <w:tc>
          <w:tcPr>
            <w:tcW w:w="4625" w:type="dxa"/>
            <w:tcBorders>
              <w:top w:val="single" w:sz="17" w:space="0" w:color="BFBFBF"/>
              <w:left w:val="single" w:sz="17" w:space="0" w:color="BFBFBF"/>
              <w:bottom w:val="single" w:sz="17" w:space="0" w:color="BFBFBF"/>
              <w:right w:val="single" w:sz="17" w:space="0" w:color="BFBFBF"/>
            </w:tcBorders>
            <w:vAlign w:val="center"/>
          </w:tcPr>
          <w:p w14:paraId="1F7134E7" w14:textId="77777777" w:rsidR="009601B3" w:rsidRDefault="00000000">
            <w:pPr>
              <w:spacing w:after="0" w:line="259" w:lineRule="auto"/>
              <w:ind w:left="1" w:firstLine="0"/>
            </w:pPr>
            <w:r>
              <w:t xml:space="preserve">Pupil arrives late before register has closed </w:t>
            </w:r>
          </w:p>
        </w:tc>
      </w:tr>
      <w:tr w:rsidR="009601B3" w14:paraId="3DF59B38" w14:textId="77777777">
        <w:trPr>
          <w:trHeight w:val="625"/>
        </w:trPr>
        <w:tc>
          <w:tcPr>
            <w:tcW w:w="1694" w:type="dxa"/>
            <w:tcBorders>
              <w:top w:val="single" w:sz="17" w:space="0" w:color="BFBFBF"/>
              <w:left w:val="single" w:sz="17" w:space="0" w:color="BFBFBF"/>
              <w:bottom w:val="single" w:sz="17" w:space="0" w:color="BFBFBF"/>
              <w:right w:val="nil"/>
            </w:tcBorders>
          </w:tcPr>
          <w:p w14:paraId="14D6C47B" w14:textId="77777777" w:rsidR="009601B3" w:rsidRDefault="009601B3">
            <w:pPr>
              <w:spacing w:after="160" w:line="259" w:lineRule="auto"/>
              <w:ind w:left="0" w:firstLine="0"/>
            </w:pPr>
          </w:p>
        </w:tc>
        <w:tc>
          <w:tcPr>
            <w:tcW w:w="8028" w:type="dxa"/>
            <w:gridSpan w:val="2"/>
            <w:tcBorders>
              <w:top w:val="single" w:sz="17" w:space="0" w:color="BFBFBF"/>
              <w:left w:val="nil"/>
              <w:bottom w:val="single" w:sz="17" w:space="0" w:color="BFBFBF"/>
              <w:right w:val="single" w:sz="17" w:space="0" w:color="BFBFBF"/>
            </w:tcBorders>
            <w:vAlign w:val="center"/>
          </w:tcPr>
          <w:p w14:paraId="0E3C64D9" w14:textId="77777777" w:rsidR="009601B3" w:rsidRDefault="00000000">
            <w:pPr>
              <w:spacing w:after="0" w:line="259" w:lineRule="auto"/>
              <w:ind w:left="1179" w:firstLine="0"/>
            </w:pPr>
            <w:r>
              <w:rPr>
                <w:b/>
              </w:rPr>
              <w:t>Attending a place other than the school</w:t>
            </w:r>
            <w:r>
              <w:t xml:space="preserve"> </w:t>
            </w:r>
          </w:p>
        </w:tc>
      </w:tr>
      <w:tr w:rsidR="009601B3" w14:paraId="41A70EA0" w14:textId="77777777">
        <w:trPr>
          <w:trHeight w:val="1022"/>
        </w:trPr>
        <w:tc>
          <w:tcPr>
            <w:tcW w:w="1694" w:type="dxa"/>
            <w:tcBorders>
              <w:top w:val="single" w:sz="17" w:space="0" w:color="BFBFBF"/>
              <w:left w:val="single" w:sz="17" w:space="0" w:color="BFBFBF"/>
              <w:bottom w:val="single" w:sz="17" w:space="0" w:color="BFBFBF"/>
              <w:right w:val="single" w:sz="17" w:space="0" w:color="BFBFBF"/>
            </w:tcBorders>
            <w:vAlign w:val="center"/>
          </w:tcPr>
          <w:p w14:paraId="12508AA3" w14:textId="77777777" w:rsidR="009601B3" w:rsidRDefault="00000000">
            <w:pPr>
              <w:spacing w:after="0" w:line="259" w:lineRule="auto"/>
              <w:ind w:left="0" w:right="50" w:firstLine="0"/>
              <w:jc w:val="center"/>
            </w:pPr>
            <w:r>
              <w:rPr>
                <w:b/>
              </w:rPr>
              <w:t>K</w:t>
            </w:r>
            <w:r>
              <w:t xml:space="preserve"> </w:t>
            </w:r>
          </w:p>
        </w:tc>
        <w:tc>
          <w:tcPr>
            <w:tcW w:w="3403" w:type="dxa"/>
            <w:tcBorders>
              <w:top w:val="single" w:sz="17" w:space="0" w:color="BFBFBF"/>
              <w:left w:val="single" w:sz="17" w:space="0" w:color="BFBFBF"/>
              <w:bottom w:val="single" w:sz="17" w:space="0" w:color="BFBFBF"/>
              <w:right w:val="single" w:sz="17" w:space="0" w:color="BFBFBF"/>
            </w:tcBorders>
            <w:vAlign w:val="center"/>
          </w:tcPr>
          <w:p w14:paraId="36E35A25" w14:textId="77777777" w:rsidR="009601B3" w:rsidRDefault="00000000">
            <w:pPr>
              <w:spacing w:after="0" w:line="259" w:lineRule="auto"/>
              <w:ind w:left="0" w:firstLine="0"/>
            </w:pPr>
            <w:r>
              <w:t xml:space="preserve">Attending education provision arranged by the local authority </w:t>
            </w:r>
          </w:p>
        </w:tc>
        <w:tc>
          <w:tcPr>
            <w:tcW w:w="4625" w:type="dxa"/>
            <w:tcBorders>
              <w:top w:val="single" w:sz="17" w:space="0" w:color="BFBFBF"/>
              <w:left w:val="single" w:sz="17" w:space="0" w:color="BFBFBF"/>
              <w:bottom w:val="single" w:sz="17" w:space="0" w:color="BFBFBF"/>
              <w:right w:val="single" w:sz="17" w:space="0" w:color="BFBFBF"/>
            </w:tcBorders>
            <w:vAlign w:val="center"/>
          </w:tcPr>
          <w:p w14:paraId="4B06097E" w14:textId="77777777" w:rsidR="009601B3" w:rsidRDefault="00000000">
            <w:pPr>
              <w:spacing w:after="0" w:line="259" w:lineRule="auto"/>
              <w:ind w:left="1" w:firstLine="0"/>
            </w:pPr>
            <w:r>
              <w:t xml:space="preserve">Pupil is attending a place other than a school at which they are registered, for educational provision arranged by the local authority </w:t>
            </w:r>
          </w:p>
        </w:tc>
      </w:tr>
      <w:tr w:rsidR="009601B3" w14:paraId="5C884BE0" w14:textId="77777777">
        <w:trPr>
          <w:trHeight w:val="792"/>
        </w:trPr>
        <w:tc>
          <w:tcPr>
            <w:tcW w:w="1694" w:type="dxa"/>
            <w:tcBorders>
              <w:top w:val="single" w:sz="17" w:space="0" w:color="BFBFBF"/>
              <w:left w:val="single" w:sz="17" w:space="0" w:color="BFBFBF"/>
              <w:bottom w:val="single" w:sz="17" w:space="0" w:color="BFBFBF"/>
              <w:right w:val="single" w:sz="17" w:space="0" w:color="BFBFBF"/>
            </w:tcBorders>
            <w:vAlign w:val="center"/>
          </w:tcPr>
          <w:p w14:paraId="40E8E086" w14:textId="77777777" w:rsidR="009601B3" w:rsidRDefault="00000000">
            <w:pPr>
              <w:spacing w:after="0" w:line="259" w:lineRule="auto"/>
              <w:ind w:left="0" w:right="51" w:firstLine="0"/>
              <w:jc w:val="center"/>
            </w:pPr>
            <w:r>
              <w:rPr>
                <w:b/>
              </w:rPr>
              <w:lastRenderedPageBreak/>
              <w:t>V</w:t>
            </w:r>
            <w:r>
              <w:t xml:space="preserve"> </w:t>
            </w:r>
          </w:p>
        </w:tc>
        <w:tc>
          <w:tcPr>
            <w:tcW w:w="3403" w:type="dxa"/>
            <w:tcBorders>
              <w:top w:val="single" w:sz="17" w:space="0" w:color="BFBFBF"/>
              <w:left w:val="single" w:sz="17" w:space="0" w:color="BFBFBF"/>
              <w:bottom w:val="single" w:sz="17" w:space="0" w:color="BFBFBF"/>
              <w:right w:val="single" w:sz="17" w:space="0" w:color="BFBFBF"/>
            </w:tcBorders>
            <w:vAlign w:val="center"/>
          </w:tcPr>
          <w:p w14:paraId="40FA4AB3" w14:textId="77777777" w:rsidR="009601B3" w:rsidRDefault="00000000">
            <w:pPr>
              <w:spacing w:after="0" w:line="259" w:lineRule="auto"/>
              <w:ind w:left="0" w:firstLine="0"/>
            </w:pPr>
            <w:r>
              <w:t xml:space="preserve">Attending an educational visit or trip </w:t>
            </w:r>
          </w:p>
        </w:tc>
        <w:tc>
          <w:tcPr>
            <w:tcW w:w="4625" w:type="dxa"/>
            <w:tcBorders>
              <w:top w:val="single" w:sz="17" w:space="0" w:color="BFBFBF"/>
              <w:left w:val="single" w:sz="17" w:space="0" w:color="BFBFBF"/>
              <w:bottom w:val="single" w:sz="17" w:space="0" w:color="BFBFBF"/>
              <w:right w:val="single" w:sz="17" w:space="0" w:color="BFBFBF"/>
            </w:tcBorders>
            <w:vAlign w:val="center"/>
          </w:tcPr>
          <w:p w14:paraId="5D107C95" w14:textId="77777777" w:rsidR="009601B3" w:rsidRDefault="00000000">
            <w:pPr>
              <w:spacing w:after="0" w:line="259" w:lineRule="auto"/>
              <w:ind w:left="1" w:firstLine="0"/>
            </w:pPr>
            <w:r>
              <w:t xml:space="preserve">Pupil is on an educational visit/trip organised or approved by the school </w:t>
            </w:r>
          </w:p>
        </w:tc>
      </w:tr>
      <w:tr w:rsidR="009601B3" w14:paraId="26077B5C" w14:textId="77777777">
        <w:trPr>
          <w:trHeight w:val="794"/>
        </w:trPr>
        <w:tc>
          <w:tcPr>
            <w:tcW w:w="1694" w:type="dxa"/>
            <w:tcBorders>
              <w:top w:val="single" w:sz="17" w:space="0" w:color="BFBFBF"/>
              <w:left w:val="single" w:sz="17" w:space="0" w:color="BFBFBF"/>
              <w:bottom w:val="single" w:sz="17" w:space="0" w:color="BFBFBF"/>
              <w:right w:val="single" w:sz="17" w:space="0" w:color="BFBFBF"/>
            </w:tcBorders>
            <w:vAlign w:val="center"/>
          </w:tcPr>
          <w:p w14:paraId="73D3B1DB" w14:textId="77777777" w:rsidR="009601B3" w:rsidRDefault="00000000">
            <w:pPr>
              <w:spacing w:after="0" w:line="259" w:lineRule="auto"/>
              <w:ind w:left="0" w:right="51" w:firstLine="0"/>
              <w:jc w:val="center"/>
            </w:pPr>
            <w:r>
              <w:rPr>
                <w:b/>
              </w:rPr>
              <w:t>P</w:t>
            </w:r>
            <w:r>
              <w:t xml:space="preserve"> </w:t>
            </w:r>
          </w:p>
        </w:tc>
        <w:tc>
          <w:tcPr>
            <w:tcW w:w="3403" w:type="dxa"/>
            <w:tcBorders>
              <w:top w:val="single" w:sz="17" w:space="0" w:color="BFBFBF"/>
              <w:left w:val="single" w:sz="17" w:space="0" w:color="BFBFBF"/>
              <w:bottom w:val="single" w:sz="17" w:space="0" w:color="BFBFBF"/>
              <w:right w:val="single" w:sz="17" w:space="0" w:color="BFBFBF"/>
            </w:tcBorders>
            <w:vAlign w:val="center"/>
          </w:tcPr>
          <w:p w14:paraId="1B5B0477" w14:textId="77777777" w:rsidR="009601B3" w:rsidRDefault="00000000">
            <w:pPr>
              <w:spacing w:after="0" w:line="259" w:lineRule="auto"/>
              <w:ind w:left="0" w:firstLine="0"/>
            </w:pPr>
            <w:r>
              <w:t xml:space="preserve">Participating in a sporting activity </w:t>
            </w:r>
          </w:p>
        </w:tc>
        <w:tc>
          <w:tcPr>
            <w:tcW w:w="4625" w:type="dxa"/>
            <w:tcBorders>
              <w:top w:val="single" w:sz="17" w:space="0" w:color="BFBFBF"/>
              <w:left w:val="single" w:sz="17" w:space="0" w:color="BFBFBF"/>
              <w:bottom w:val="single" w:sz="17" w:space="0" w:color="BFBFBF"/>
              <w:right w:val="single" w:sz="17" w:space="0" w:color="BFBFBF"/>
            </w:tcBorders>
            <w:vAlign w:val="center"/>
          </w:tcPr>
          <w:p w14:paraId="0DC6FDE9" w14:textId="77777777" w:rsidR="009601B3" w:rsidRDefault="00000000">
            <w:pPr>
              <w:spacing w:after="0" w:line="259" w:lineRule="auto"/>
              <w:ind w:left="1" w:firstLine="0"/>
            </w:pPr>
            <w:r>
              <w:t xml:space="preserve">Pupil is participating in a supervised sporting activity approved by the school </w:t>
            </w:r>
          </w:p>
        </w:tc>
      </w:tr>
      <w:tr w:rsidR="009601B3" w14:paraId="7E930312" w14:textId="77777777">
        <w:trPr>
          <w:trHeight w:val="792"/>
        </w:trPr>
        <w:tc>
          <w:tcPr>
            <w:tcW w:w="1694" w:type="dxa"/>
            <w:tcBorders>
              <w:top w:val="single" w:sz="17" w:space="0" w:color="BFBFBF"/>
              <w:left w:val="single" w:sz="17" w:space="0" w:color="BFBFBF"/>
              <w:bottom w:val="single" w:sz="17" w:space="0" w:color="BFBFBF"/>
              <w:right w:val="single" w:sz="17" w:space="0" w:color="BFBFBF"/>
            </w:tcBorders>
            <w:vAlign w:val="center"/>
          </w:tcPr>
          <w:p w14:paraId="0814363E" w14:textId="77777777" w:rsidR="009601B3" w:rsidRDefault="00000000">
            <w:pPr>
              <w:spacing w:after="0" w:line="259" w:lineRule="auto"/>
              <w:ind w:left="0" w:right="49" w:firstLine="0"/>
              <w:jc w:val="center"/>
            </w:pPr>
            <w:r>
              <w:rPr>
                <w:b/>
              </w:rPr>
              <w:t>W</w:t>
            </w:r>
            <w:r>
              <w:t xml:space="preserve"> </w:t>
            </w:r>
          </w:p>
        </w:tc>
        <w:tc>
          <w:tcPr>
            <w:tcW w:w="3403" w:type="dxa"/>
            <w:tcBorders>
              <w:top w:val="single" w:sz="17" w:space="0" w:color="BFBFBF"/>
              <w:left w:val="single" w:sz="17" w:space="0" w:color="BFBFBF"/>
              <w:bottom w:val="single" w:sz="17" w:space="0" w:color="BFBFBF"/>
              <w:right w:val="single" w:sz="17" w:space="0" w:color="BFBFBF"/>
            </w:tcBorders>
            <w:vAlign w:val="center"/>
          </w:tcPr>
          <w:p w14:paraId="0A719662" w14:textId="77777777" w:rsidR="009601B3" w:rsidRDefault="00000000">
            <w:pPr>
              <w:spacing w:after="0" w:line="259" w:lineRule="auto"/>
              <w:ind w:left="0" w:firstLine="0"/>
            </w:pPr>
            <w:r>
              <w:t xml:space="preserve">Attending work experience </w:t>
            </w:r>
          </w:p>
        </w:tc>
        <w:tc>
          <w:tcPr>
            <w:tcW w:w="4625" w:type="dxa"/>
            <w:tcBorders>
              <w:top w:val="single" w:sz="17" w:space="0" w:color="BFBFBF"/>
              <w:left w:val="single" w:sz="17" w:space="0" w:color="BFBFBF"/>
              <w:bottom w:val="single" w:sz="17" w:space="0" w:color="BFBFBF"/>
              <w:right w:val="single" w:sz="17" w:space="0" w:color="BFBFBF"/>
            </w:tcBorders>
            <w:vAlign w:val="center"/>
          </w:tcPr>
          <w:p w14:paraId="42A2E75F" w14:textId="77777777" w:rsidR="009601B3" w:rsidRDefault="00000000">
            <w:pPr>
              <w:spacing w:after="0" w:line="259" w:lineRule="auto"/>
              <w:ind w:left="1" w:firstLine="0"/>
            </w:pPr>
            <w:r>
              <w:t xml:space="preserve">Pupil is on an approved work experience placement </w:t>
            </w:r>
          </w:p>
        </w:tc>
      </w:tr>
      <w:tr w:rsidR="009601B3" w14:paraId="6ADD628D" w14:textId="77777777">
        <w:trPr>
          <w:trHeight w:val="1022"/>
        </w:trPr>
        <w:tc>
          <w:tcPr>
            <w:tcW w:w="1694" w:type="dxa"/>
            <w:tcBorders>
              <w:top w:val="single" w:sz="17" w:space="0" w:color="BFBFBF"/>
              <w:left w:val="single" w:sz="17" w:space="0" w:color="BFBFBF"/>
              <w:bottom w:val="single" w:sz="17" w:space="0" w:color="BFBFBF"/>
              <w:right w:val="single" w:sz="17" w:space="0" w:color="BFBFBF"/>
            </w:tcBorders>
            <w:vAlign w:val="center"/>
          </w:tcPr>
          <w:p w14:paraId="68E9C864" w14:textId="77777777" w:rsidR="009601B3" w:rsidRDefault="00000000">
            <w:pPr>
              <w:spacing w:after="0" w:line="259" w:lineRule="auto"/>
              <w:ind w:left="0" w:right="50" w:firstLine="0"/>
              <w:jc w:val="center"/>
            </w:pPr>
            <w:r>
              <w:rPr>
                <w:b/>
              </w:rPr>
              <w:t>B</w:t>
            </w:r>
            <w:r>
              <w:t xml:space="preserve"> </w:t>
            </w:r>
          </w:p>
        </w:tc>
        <w:tc>
          <w:tcPr>
            <w:tcW w:w="3403" w:type="dxa"/>
            <w:tcBorders>
              <w:top w:val="single" w:sz="17" w:space="0" w:color="BFBFBF"/>
              <w:left w:val="single" w:sz="17" w:space="0" w:color="BFBFBF"/>
              <w:bottom w:val="single" w:sz="17" w:space="0" w:color="BFBFBF"/>
              <w:right w:val="single" w:sz="17" w:space="0" w:color="BFBFBF"/>
            </w:tcBorders>
            <w:vAlign w:val="center"/>
          </w:tcPr>
          <w:p w14:paraId="6BB99219" w14:textId="77777777" w:rsidR="009601B3" w:rsidRDefault="00000000">
            <w:pPr>
              <w:spacing w:after="0" w:line="259" w:lineRule="auto"/>
              <w:ind w:left="0" w:firstLine="0"/>
            </w:pPr>
            <w:r>
              <w:t xml:space="preserve">Attending any other approved educational activity </w:t>
            </w:r>
          </w:p>
        </w:tc>
        <w:tc>
          <w:tcPr>
            <w:tcW w:w="4625" w:type="dxa"/>
            <w:tcBorders>
              <w:top w:val="single" w:sz="17" w:space="0" w:color="BFBFBF"/>
              <w:left w:val="single" w:sz="17" w:space="0" w:color="BFBFBF"/>
              <w:bottom w:val="single" w:sz="17" w:space="0" w:color="BFBFBF"/>
              <w:right w:val="single" w:sz="17" w:space="0" w:color="BFBFBF"/>
            </w:tcBorders>
            <w:vAlign w:val="center"/>
          </w:tcPr>
          <w:p w14:paraId="4926A6E4" w14:textId="77777777" w:rsidR="009601B3" w:rsidRDefault="00000000">
            <w:pPr>
              <w:spacing w:after="0" w:line="259" w:lineRule="auto"/>
              <w:ind w:left="1" w:right="7" w:firstLine="0"/>
            </w:pPr>
            <w:r>
              <w:t xml:space="preserve">Pupil is attending a place for an approved educational activity that is not a sporting activity or work experience </w:t>
            </w:r>
          </w:p>
        </w:tc>
      </w:tr>
      <w:tr w:rsidR="009601B3" w14:paraId="77E6C775" w14:textId="77777777">
        <w:trPr>
          <w:trHeight w:val="794"/>
        </w:trPr>
        <w:tc>
          <w:tcPr>
            <w:tcW w:w="1694" w:type="dxa"/>
            <w:tcBorders>
              <w:top w:val="single" w:sz="17" w:space="0" w:color="BFBFBF"/>
              <w:left w:val="single" w:sz="17" w:space="0" w:color="BFBFBF"/>
              <w:bottom w:val="single" w:sz="17" w:space="0" w:color="BFBFBF"/>
              <w:right w:val="single" w:sz="17" w:space="0" w:color="BFBFBF"/>
            </w:tcBorders>
            <w:vAlign w:val="center"/>
          </w:tcPr>
          <w:p w14:paraId="4A1AA060" w14:textId="77777777" w:rsidR="009601B3" w:rsidRDefault="00000000">
            <w:pPr>
              <w:spacing w:after="0" w:line="259" w:lineRule="auto"/>
              <w:ind w:left="0" w:right="50" w:firstLine="0"/>
              <w:jc w:val="center"/>
            </w:pPr>
            <w:r>
              <w:rPr>
                <w:b/>
              </w:rPr>
              <w:t>D</w:t>
            </w:r>
            <w:r>
              <w:t xml:space="preserve"> </w:t>
            </w:r>
          </w:p>
        </w:tc>
        <w:tc>
          <w:tcPr>
            <w:tcW w:w="3403" w:type="dxa"/>
            <w:tcBorders>
              <w:top w:val="single" w:sz="17" w:space="0" w:color="BFBFBF"/>
              <w:left w:val="single" w:sz="17" w:space="0" w:color="BFBFBF"/>
              <w:bottom w:val="single" w:sz="17" w:space="0" w:color="BFBFBF"/>
              <w:right w:val="single" w:sz="17" w:space="0" w:color="BFBFBF"/>
            </w:tcBorders>
            <w:vAlign w:val="center"/>
          </w:tcPr>
          <w:p w14:paraId="7A87651A" w14:textId="77777777" w:rsidR="009601B3" w:rsidRDefault="00000000">
            <w:pPr>
              <w:spacing w:after="0" w:line="259" w:lineRule="auto"/>
              <w:ind w:left="0" w:firstLine="0"/>
            </w:pPr>
            <w:r>
              <w:t xml:space="preserve">Dual registered </w:t>
            </w:r>
          </w:p>
        </w:tc>
        <w:tc>
          <w:tcPr>
            <w:tcW w:w="4625" w:type="dxa"/>
            <w:tcBorders>
              <w:top w:val="single" w:sz="17" w:space="0" w:color="BFBFBF"/>
              <w:left w:val="single" w:sz="17" w:space="0" w:color="BFBFBF"/>
              <w:bottom w:val="single" w:sz="17" w:space="0" w:color="BFBFBF"/>
              <w:right w:val="single" w:sz="17" w:space="0" w:color="BFBFBF"/>
            </w:tcBorders>
            <w:vAlign w:val="center"/>
          </w:tcPr>
          <w:p w14:paraId="373E9BAB" w14:textId="77777777" w:rsidR="009601B3" w:rsidRDefault="00000000">
            <w:pPr>
              <w:spacing w:after="0" w:line="259" w:lineRule="auto"/>
              <w:ind w:left="1" w:firstLine="0"/>
            </w:pPr>
            <w:r>
              <w:t xml:space="preserve">Pupil is attending a session at another setting where they are also registered </w:t>
            </w:r>
          </w:p>
        </w:tc>
      </w:tr>
      <w:tr w:rsidR="009601B3" w14:paraId="6380D42A" w14:textId="77777777">
        <w:trPr>
          <w:trHeight w:val="622"/>
        </w:trPr>
        <w:tc>
          <w:tcPr>
            <w:tcW w:w="1694" w:type="dxa"/>
            <w:tcBorders>
              <w:top w:val="single" w:sz="17" w:space="0" w:color="BFBFBF"/>
              <w:left w:val="single" w:sz="17" w:space="0" w:color="BFBFBF"/>
              <w:bottom w:val="single" w:sz="17" w:space="0" w:color="BFBFBF"/>
              <w:right w:val="nil"/>
            </w:tcBorders>
          </w:tcPr>
          <w:p w14:paraId="6B7ED9A0" w14:textId="77777777" w:rsidR="009601B3" w:rsidRDefault="009601B3">
            <w:pPr>
              <w:spacing w:after="160" w:line="259" w:lineRule="auto"/>
              <w:ind w:left="0" w:firstLine="0"/>
            </w:pPr>
          </w:p>
        </w:tc>
        <w:tc>
          <w:tcPr>
            <w:tcW w:w="8028" w:type="dxa"/>
            <w:gridSpan w:val="2"/>
            <w:tcBorders>
              <w:top w:val="single" w:sz="17" w:space="0" w:color="BFBFBF"/>
              <w:left w:val="nil"/>
              <w:bottom w:val="single" w:sz="17" w:space="0" w:color="BFBFBF"/>
              <w:right w:val="single" w:sz="17" w:space="0" w:color="BFBFBF"/>
            </w:tcBorders>
            <w:vAlign w:val="center"/>
          </w:tcPr>
          <w:p w14:paraId="7C6FAE5B" w14:textId="77777777" w:rsidR="009601B3" w:rsidRDefault="00000000">
            <w:pPr>
              <w:spacing w:after="0" w:line="259" w:lineRule="auto"/>
              <w:ind w:left="1805" w:firstLine="0"/>
            </w:pPr>
            <w:r>
              <w:rPr>
                <w:b/>
              </w:rPr>
              <w:t>Absent – leave of absence</w:t>
            </w:r>
            <w:r>
              <w:t xml:space="preserve"> </w:t>
            </w:r>
          </w:p>
        </w:tc>
      </w:tr>
      <w:tr w:rsidR="009601B3" w14:paraId="0662BE83" w14:textId="77777777">
        <w:trPr>
          <w:trHeight w:val="1025"/>
        </w:trPr>
        <w:tc>
          <w:tcPr>
            <w:tcW w:w="1694" w:type="dxa"/>
            <w:tcBorders>
              <w:top w:val="single" w:sz="17" w:space="0" w:color="BFBFBF"/>
              <w:left w:val="single" w:sz="17" w:space="0" w:color="BFBFBF"/>
              <w:bottom w:val="single" w:sz="17" w:space="0" w:color="BFBFBF"/>
              <w:right w:val="single" w:sz="17" w:space="0" w:color="BFBFBF"/>
            </w:tcBorders>
            <w:vAlign w:val="center"/>
          </w:tcPr>
          <w:p w14:paraId="605839E1" w14:textId="77777777" w:rsidR="009601B3" w:rsidRDefault="00000000">
            <w:pPr>
              <w:spacing w:after="0" w:line="259" w:lineRule="auto"/>
              <w:ind w:left="0" w:right="50" w:firstLine="0"/>
              <w:jc w:val="center"/>
            </w:pPr>
            <w:r>
              <w:rPr>
                <w:b/>
              </w:rPr>
              <w:t>C1</w:t>
            </w:r>
            <w:r>
              <w:t xml:space="preserve"> </w:t>
            </w:r>
          </w:p>
        </w:tc>
        <w:tc>
          <w:tcPr>
            <w:tcW w:w="3403" w:type="dxa"/>
            <w:tcBorders>
              <w:top w:val="single" w:sz="17" w:space="0" w:color="BFBFBF"/>
              <w:left w:val="single" w:sz="17" w:space="0" w:color="BFBFBF"/>
              <w:bottom w:val="single" w:sz="17" w:space="0" w:color="BFBFBF"/>
              <w:right w:val="single" w:sz="17" w:space="0" w:color="BFBFBF"/>
            </w:tcBorders>
            <w:vAlign w:val="center"/>
          </w:tcPr>
          <w:p w14:paraId="33B158C9" w14:textId="77777777" w:rsidR="009601B3" w:rsidRDefault="00000000">
            <w:pPr>
              <w:spacing w:after="0" w:line="259" w:lineRule="auto"/>
              <w:ind w:left="0" w:firstLine="0"/>
            </w:pPr>
            <w:r>
              <w:t xml:space="preserve">Participating in a regulated performance or undertaking regulated employment abroad </w:t>
            </w:r>
          </w:p>
        </w:tc>
        <w:tc>
          <w:tcPr>
            <w:tcW w:w="4625" w:type="dxa"/>
            <w:tcBorders>
              <w:top w:val="single" w:sz="17" w:space="0" w:color="BFBFBF"/>
              <w:left w:val="single" w:sz="17" w:space="0" w:color="BFBFBF"/>
              <w:bottom w:val="single" w:sz="17" w:space="0" w:color="BFBFBF"/>
              <w:right w:val="single" w:sz="17" w:space="0" w:color="BFBFBF"/>
            </w:tcBorders>
            <w:vAlign w:val="center"/>
          </w:tcPr>
          <w:p w14:paraId="35A7EE03" w14:textId="77777777" w:rsidR="009601B3" w:rsidRDefault="00000000">
            <w:pPr>
              <w:spacing w:after="0" w:line="259" w:lineRule="auto"/>
              <w:ind w:left="1" w:firstLine="0"/>
            </w:pPr>
            <w:r>
              <w:t xml:space="preserve">Pupil is undertaking employment (paid or unpaid) during school hours, approved by the school </w:t>
            </w:r>
          </w:p>
        </w:tc>
      </w:tr>
      <w:tr w:rsidR="009601B3" w14:paraId="3111924F" w14:textId="77777777">
        <w:trPr>
          <w:trHeight w:val="622"/>
        </w:trPr>
        <w:tc>
          <w:tcPr>
            <w:tcW w:w="1694" w:type="dxa"/>
            <w:tcBorders>
              <w:top w:val="single" w:sz="17" w:space="0" w:color="BFBFBF"/>
              <w:left w:val="single" w:sz="17" w:space="0" w:color="BFBFBF"/>
              <w:bottom w:val="single" w:sz="17" w:space="0" w:color="BFBFBF"/>
              <w:right w:val="single" w:sz="17" w:space="0" w:color="BFBFBF"/>
            </w:tcBorders>
            <w:vAlign w:val="center"/>
          </w:tcPr>
          <w:p w14:paraId="15335DC4" w14:textId="77777777" w:rsidR="009601B3" w:rsidRDefault="00000000">
            <w:pPr>
              <w:spacing w:after="0" w:line="259" w:lineRule="auto"/>
              <w:ind w:left="0" w:right="47" w:firstLine="0"/>
              <w:jc w:val="center"/>
            </w:pPr>
            <w:r>
              <w:rPr>
                <w:b/>
              </w:rPr>
              <w:t>M</w:t>
            </w:r>
            <w:r>
              <w:t xml:space="preserve"> </w:t>
            </w:r>
          </w:p>
        </w:tc>
        <w:tc>
          <w:tcPr>
            <w:tcW w:w="3403" w:type="dxa"/>
            <w:tcBorders>
              <w:top w:val="single" w:sz="17" w:space="0" w:color="BFBFBF"/>
              <w:left w:val="single" w:sz="17" w:space="0" w:color="BFBFBF"/>
              <w:bottom w:val="single" w:sz="17" w:space="0" w:color="BFBFBF"/>
              <w:right w:val="single" w:sz="17" w:space="0" w:color="BFBFBF"/>
            </w:tcBorders>
            <w:vAlign w:val="center"/>
          </w:tcPr>
          <w:p w14:paraId="6EA0E830" w14:textId="77777777" w:rsidR="009601B3" w:rsidRDefault="00000000">
            <w:pPr>
              <w:spacing w:after="0" w:line="259" w:lineRule="auto"/>
              <w:ind w:left="0" w:firstLine="0"/>
            </w:pPr>
            <w:r>
              <w:t xml:space="preserve">Medical/dental appointment </w:t>
            </w:r>
          </w:p>
        </w:tc>
        <w:tc>
          <w:tcPr>
            <w:tcW w:w="4625" w:type="dxa"/>
            <w:tcBorders>
              <w:top w:val="single" w:sz="17" w:space="0" w:color="BFBFBF"/>
              <w:left w:val="single" w:sz="17" w:space="0" w:color="BFBFBF"/>
              <w:bottom w:val="single" w:sz="17" w:space="0" w:color="BFBFBF"/>
              <w:right w:val="single" w:sz="17" w:space="0" w:color="BFBFBF"/>
            </w:tcBorders>
            <w:vAlign w:val="center"/>
          </w:tcPr>
          <w:p w14:paraId="2DF87E49" w14:textId="77777777" w:rsidR="009601B3" w:rsidRDefault="00000000">
            <w:pPr>
              <w:spacing w:after="0" w:line="259" w:lineRule="auto"/>
              <w:ind w:left="1" w:firstLine="0"/>
            </w:pPr>
            <w:r>
              <w:t xml:space="preserve">Pupil is at a medical or dental appointment </w:t>
            </w:r>
          </w:p>
        </w:tc>
      </w:tr>
      <w:tr w:rsidR="009601B3" w14:paraId="46960D67" w14:textId="77777777">
        <w:trPr>
          <w:trHeight w:val="794"/>
        </w:trPr>
        <w:tc>
          <w:tcPr>
            <w:tcW w:w="1694" w:type="dxa"/>
            <w:tcBorders>
              <w:top w:val="single" w:sz="17" w:space="0" w:color="BFBFBF"/>
              <w:left w:val="single" w:sz="17" w:space="0" w:color="BFBFBF"/>
              <w:bottom w:val="single" w:sz="17" w:space="0" w:color="BFBFBF"/>
              <w:right w:val="single" w:sz="17" w:space="0" w:color="BFBFBF"/>
            </w:tcBorders>
            <w:vAlign w:val="center"/>
          </w:tcPr>
          <w:p w14:paraId="0A26A7BC" w14:textId="77777777" w:rsidR="009601B3" w:rsidRDefault="00000000">
            <w:pPr>
              <w:spacing w:after="0" w:line="259" w:lineRule="auto"/>
              <w:ind w:left="0" w:right="50" w:firstLine="0"/>
              <w:jc w:val="center"/>
            </w:pPr>
            <w:r>
              <w:rPr>
                <w:b/>
              </w:rPr>
              <w:t>J1</w:t>
            </w:r>
            <w:r>
              <w:t xml:space="preserve"> </w:t>
            </w:r>
          </w:p>
        </w:tc>
        <w:tc>
          <w:tcPr>
            <w:tcW w:w="3403" w:type="dxa"/>
            <w:tcBorders>
              <w:top w:val="single" w:sz="17" w:space="0" w:color="BFBFBF"/>
              <w:left w:val="single" w:sz="17" w:space="0" w:color="BFBFBF"/>
              <w:bottom w:val="single" w:sz="17" w:space="0" w:color="BFBFBF"/>
              <w:right w:val="single" w:sz="17" w:space="0" w:color="BFBFBF"/>
            </w:tcBorders>
            <w:vAlign w:val="center"/>
          </w:tcPr>
          <w:p w14:paraId="07FD9245" w14:textId="77777777" w:rsidR="009601B3" w:rsidRDefault="00000000">
            <w:pPr>
              <w:spacing w:after="0" w:line="259" w:lineRule="auto"/>
              <w:ind w:left="0" w:firstLine="0"/>
            </w:pPr>
            <w:r>
              <w:t xml:space="preserve">Interview </w:t>
            </w:r>
          </w:p>
        </w:tc>
        <w:tc>
          <w:tcPr>
            <w:tcW w:w="4625" w:type="dxa"/>
            <w:tcBorders>
              <w:top w:val="single" w:sz="17" w:space="0" w:color="BFBFBF"/>
              <w:left w:val="single" w:sz="17" w:space="0" w:color="BFBFBF"/>
              <w:bottom w:val="single" w:sz="17" w:space="0" w:color="BFBFBF"/>
              <w:right w:val="single" w:sz="17" w:space="0" w:color="BFBFBF"/>
            </w:tcBorders>
            <w:vAlign w:val="center"/>
          </w:tcPr>
          <w:p w14:paraId="25E112AC" w14:textId="77777777" w:rsidR="009601B3" w:rsidRDefault="00000000">
            <w:pPr>
              <w:spacing w:after="0" w:line="259" w:lineRule="auto"/>
              <w:ind w:left="1" w:firstLine="0"/>
            </w:pPr>
            <w:r>
              <w:t xml:space="preserve">Pupil has an interview with a prospective employer/educational establishment </w:t>
            </w:r>
          </w:p>
        </w:tc>
      </w:tr>
      <w:tr w:rsidR="009601B3" w14:paraId="694F8506" w14:textId="77777777">
        <w:trPr>
          <w:trHeight w:val="794"/>
        </w:trPr>
        <w:tc>
          <w:tcPr>
            <w:tcW w:w="1694" w:type="dxa"/>
            <w:tcBorders>
              <w:top w:val="single" w:sz="17" w:space="0" w:color="BFBFBF"/>
              <w:left w:val="single" w:sz="17" w:space="0" w:color="BFBFBF"/>
              <w:bottom w:val="single" w:sz="17" w:space="0" w:color="BFBFBF"/>
              <w:right w:val="single" w:sz="17" w:space="0" w:color="BFBFBF"/>
            </w:tcBorders>
            <w:vAlign w:val="center"/>
          </w:tcPr>
          <w:p w14:paraId="058CF5BF" w14:textId="77777777" w:rsidR="009601B3" w:rsidRDefault="00000000">
            <w:pPr>
              <w:spacing w:after="0" w:line="259" w:lineRule="auto"/>
              <w:ind w:left="0" w:right="51" w:firstLine="0"/>
              <w:jc w:val="center"/>
            </w:pPr>
            <w:r>
              <w:rPr>
                <w:b/>
              </w:rPr>
              <w:t>S</w:t>
            </w:r>
            <w:r>
              <w:t xml:space="preserve"> </w:t>
            </w:r>
          </w:p>
        </w:tc>
        <w:tc>
          <w:tcPr>
            <w:tcW w:w="3403" w:type="dxa"/>
            <w:tcBorders>
              <w:top w:val="single" w:sz="17" w:space="0" w:color="BFBFBF"/>
              <w:left w:val="single" w:sz="17" w:space="0" w:color="BFBFBF"/>
              <w:bottom w:val="single" w:sz="17" w:space="0" w:color="BFBFBF"/>
              <w:right w:val="single" w:sz="17" w:space="0" w:color="BFBFBF"/>
            </w:tcBorders>
            <w:vAlign w:val="center"/>
          </w:tcPr>
          <w:p w14:paraId="0BBC6540" w14:textId="77777777" w:rsidR="009601B3" w:rsidRDefault="00000000">
            <w:pPr>
              <w:spacing w:after="0" w:line="259" w:lineRule="auto"/>
              <w:ind w:left="0" w:firstLine="0"/>
            </w:pPr>
            <w:r>
              <w:t xml:space="preserve">Study leave </w:t>
            </w:r>
          </w:p>
        </w:tc>
        <w:tc>
          <w:tcPr>
            <w:tcW w:w="4625" w:type="dxa"/>
            <w:tcBorders>
              <w:top w:val="single" w:sz="17" w:space="0" w:color="BFBFBF"/>
              <w:left w:val="single" w:sz="17" w:space="0" w:color="BFBFBF"/>
              <w:bottom w:val="single" w:sz="17" w:space="0" w:color="BFBFBF"/>
              <w:right w:val="single" w:sz="17" w:space="0" w:color="BFBFBF"/>
            </w:tcBorders>
            <w:vAlign w:val="center"/>
          </w:tcPr>
          <w:p w14:paraId="5584F8F4" w14:textId="77777777" w:rsidR="009601B3" w:rsidRDefault="00000000">
            <w:pPr>
              <w:spacing w:after="0" w:line="259" w:lineRule="auto"/>
              <w:ind w:left="1" w:firstLine="0"/>
            </w:pPr>
            <w:r>
              <w:t xml:space="preserve">Pupil has been granted leave of absence to study for a public examination </w:t>
            </w:r>
          </w:p>
        </w:tc>
      </w:tr>
    </w:tbl>
    <w:p w14:paraId="2AAF35F6" w14:textId="77777777" w:rsidR="009601B3" w:rsidRDefault="009601B3">
      <w:pPr>
        <w:spacing w:after="0" w:line="259" w:lineRule="auto"/>
        <w:ind w:left="-1078" w:right="10822" w:firstLine="0"/>
      </w:pPr>
    </w:p>
    <w:tbl>
      <w:tblPr>
        <w:tblStyle w:val="TableGrid"/>
        <w:tblW w:w="9734" w:type="dxa"/>
        <w:tblInd w:w="132" w:type="dxa"/>
        <w:tblCellMar>
          <w:top w:w="0" w:type="dxa"/>
          <w:left w:w="108" w:type="dxa"/>
          <w:bottom w:w="0" w:type="dxa"/>
          <w:right w:w="69" w:type="dxa"/>
        </w:tblCellMar>
        <w:tblLook w:val="04A0" w:firstRow="1" w:lastRow="0" w:firstColumn="1" w:lastColumn="0" w:noHBand="0" w:noVBand="1"/>
      </w:tblPr>
      <w:tblGrid>
        <w:gridCol w:w="1699"/>
        <w:gridCol w:w="3404"/>
        <w:gridCol w:w="4631"/>
      </w:tblGrid>
      <w:tr w:rsidR="009601B3" w14:paraId="47F8F7B2" w14:textId="77777777">
        <w:trPr>
          <w:trHeight w:val="792"/>
        </w:trPr>
        <w:tc>
          <w:tcPr>
            <w:tcW w:w="1699" w:type="dxa"/>
            <w:tcBorders>
              <w:top w:val="single" w:sz="17" w:space="0" w:color="BFBFBF"/>
              <w:left w:val="single" w:sz="17" w:space="0" w:color="BFBFBF"/>
              <w:bottom w:val="single" w:sz="17" w:space="0" w:color="BFBFBF"/>
              <w:right w:val="single" w:sz="17" w:space="0" w:color="BFBFBF"/>
            </w:tcBorders>
            <w:vAlign w:val="center"/>
          </w:tcPr>
          <w:p w14:paraId="1EB5DEBC" w14:textId="77777777" w:rsidR="009601B3" w:rsidRDefault="00000000">
            <w:pPr>
              <w:spacing w:after="0" w:line="259" w:lineRule="auto"/>
              <w:ind w:left="0" w:right="45" w:firstLine="0"/>
              <w:jc w:val="center"/>
            </w:pPr>
            <w:r>
              <w:rPr>
                <w:b/>
              </w:rPr>
              <w:t>X</w:t>
            </w:r>
            <w:r>
              <w:t xml:space="preserve"> </w:t>
            </w:r>
          </w:p>
        </w:tc>
        <w:tc>
          <w:tcPr>
            <w:tcW w:w="3404" w:type="dxa"/>
            <w:tcBorders>
              <w:top w:val="single" w:sz="17" w:space="0" w:color="BFBFBF"/>
              <w:left w:val="single" w:sz="17" w:space="0" w:color="BFBFBF"/>
              <w:bottom w:val="single" w:sz="17" w:space="0" w:color="BFBFBF"/>
              <w:right w:val="single" w:sz="17" w:space="0" w:color="BFBFBF"/>
            </w:tcBorders>
            <w:vAlign w:val="center"/>
          </w:tcPr>
          <w:p w14:paraId="422E86E6" w14:textId="77777777" w:rsidR="009601B3" w:rsidRDefault="00000000">
            <w:pPr>
              <w:spacing w:after="0" w:line="259" w:lineRule="auto"/>
              <w:ind w:left="0" w:firstLine="0"/>
            </w:pPr>
            <w:r>
              <w:t xml:space="preserve">Not required to be in school </w:t>
            </w:r>
          </w:p>
        </w:tc>
        <w:tc>
          <w:tcPr>
            <w:tcW w:w="4631" w:type="dxa"/>
            <w:tcBorders>
              <w:top w:val="single" w:sz="17" w:space="0" w:color="BFBFBF"/>
              <w:left w:val="single" w:sz="17" w:space="0" w:color="BFBFBF"/>
              <w:bottom w:val="single" w:sz="17" w:space="0" w:color="BFBFBF"/>
              <w:right w:val="single" w:sz="17" w:space="0" w:color="BFBFBF"/>
            </w:tcBorders>
            <w:vAlign w:val="center"/>
          </w:tcPr>
          <w:p w14:paraId="0DF9ECAA" w14:textId="77777777" w:rsidR="009601B3" w:rsidRDefault="00000000">
            <w:pPr>
              <w:spacing w:after="0" w:line="259" w:lineRule="auto"/>
              <w:ind w:left="0" w:firstLine="0"/>
            </w:pPr>
            <w:r>
              <w:t xml:space="preserve">Pupil of non-compulsory school age is not required to attend </w:t>
            </w:r>
          </w:p>
        </w:tc>
      </w:tr>
      <w:tr w:rsidR="009601B3" w14:paraId="6D243AF9" w14:textId="77777777">
        <w:trPr>
          <w:trHeight w:val="792"/>
        </w:trPr>
        <w:tc>
          <w:tcPr>
            <w:tcW w:w="1699" w:type="dxa"/>
            <w:tcBorders>
              <w:top w:val="single" w:sz="17" w:space="0" w:color="BFBFBF"/>
              <w:left w:val="single" w:sz="17" w:space="0" w:color="BFBFBF"/>
              <w:bottom w:val="single" w:sz="17" w:space="0" w:color="BFBFBF"/>
              <w:right w:val="single" w:sz="17" w:space="0" w:color="BFBFBF"/>
            </w:tcBorders>
            <w:vAlign w:val="center"/>
          </w:tcPr>
          <w:p w14:paraId="35433B83" w14:textId="77777777" w:rsidR="009601B3" w:rsidRDefault="00000000">
            <w:pPr>
              <w:spacing w:after="0" w:line="259" w:lineRule="auto"/>
              <w:ind w:left="0" w:right="43" w:firstLine="0"/>
              <w:jc w:val="center"/>
            </w:pPr>
            <w:r>
              <w:rPr>
                <w:b/>
              </w:rPr>
              <w:t>C2</w:t>
            </w:r>
            <w:r>
              <w:t xml:space="preserve"> </w:t>
            </w:r>
          </w:p>
        </w:tc>
        <w:tc>
          <w:tcPr>
            <w:tcW w:w="3404" w:type="dxa"/>
            <w:tcBorders>
              <w:top w:val="single" w:sz="17" w:space="0" w:color="BFBFBF"/>
              <w:left w:val="single" w:sz="17" w:space="0" w:color="BFBFBF"/>
              <w:bottom w:val="single" w:sz="17" w:space="0" w:color="BFBFBF"/>
              <w:right w:val="single" w:sz="17" w:space="0" w:color="BFBFBF"/>
            </w:tcBorders>
            <w:vAlign w:val="center"/>
          </w:tcPr>
          <w:p w14:paraId="6F4ECDE1" w14:textId="77777777" w:rsidR="009601B3" w:rsidRDefault="00000000">
            <w:pPr>
              <w:spacing w:after="0" w:line="259" w:lineRule="auto"/>
              <w:ind w:left="0" w:firstLine="0"/>
            </w:pPr>
            <w:r>
              <w:t xml:space="preserve">Part-time timetable </w:t>
            </w:r>
          </w:p>
        </w:tc>
        <w:tc>
          <w:tcPr>
            <w:tcW w:w="4631" w:type="dxa"/>
            <w:tcBorders>
              <w:top w:val="single" w:sz="17" w:space="0" w:color="BFBFBF"/>
              <w:left w:val="single" w:sz="17" w:space="0" w:color="BFBFBF"/>
              <w:bottom w:val="single" w:sz="17" w:space="0" w:color="BFBFBF"/>
              <w:right w:val="single" w:sz="17" w:space="0" w:color="BFBFBF"/>
            </w:tcBorders>
            <w:vAlign w:val="center"/>
          </w:tcPr>
          <w:p w14:paraId="3D3D20E8" w14:textId="77777777" w:rsidR="009601B3" w:rsidRDefault="00000000">
            <w:pPr>
              <w:spacing w:after="0" w:line="259" w:lineRule="auto"/>
              <w:ind w:left="0" w:firstLine="0"/>
            </w:pPr>
            <w:r>
              <w:t xml:space="preserve">Pupil is not in school due to having a part-time timetable </w:t>
            </w:r>
          </w:p>
        </w:tc>
      </w:tr>
      <w:tr w:rsidR="009601B3" w14:paraId="74E62981" w14:textId="77777777">
        <w:trPr>
          <w:trHeight w:val="794"/>
        </w:trPr>
        <w:tc>
          <w:tcPr>
            <w:tcW w:w="1699" w:type="dxa"/>
            <w:tcBorders>
              <w:top w:val="single" w:sz="17" w:space="0" w:color="BFBFBF"/>
              <w:left w:val="single" w:sz="17" w:space="0" w:color="BFBFBF"/>
              <w:bottom w:val="single" w:sz="17" w:space="0" w:color="BFBFBF"/>
              <w:right w:val="single" w:sz="17" w:space="0" w:color="BFBFBF"/>
            </w:tcBorders>
            <w:vAlign w:val="center"/>
          </w:tcPr>
          <w:p w14:paraId="21F7425E" w14:textId="77777777" w:rsidR="009601B3" w:rsidRDefault="00000000">
            <w:pPr>
              <w:spacing w:after="0" w:line="259" w:lineRule="auto"/>
              <w:ind w:left="0" w:right="43" w:firstLine="0"/>
              <w:jc w:val="center"/>
            </w:pPr>
            <w:r>
              <w:rPr>
                <w:b/>
              </w:rPr>
              <w:t>C</w:t>
            </w:r>
            <w:r>
              <w:t xml:space="preserve"> </w:t>
            </w:r>
          </w:p>
        </w:tc>
        <w:tc>
          <w:tcPr>
            <w:tcW w:w="3404" w:type="dxa"/>
            <w:tcBorders>
              <w:top w:val="single" w:sz="17" w:space="0" w:color="BFBFBF"/>
              <w:left w:val="single" w:sz="17" w:space="0" w:color="BFBFBF"/>
              <w:bottom w:val="single" w:sz="17" w:space="0" w:color="BFBFBF"/>
              <w:right w:val="single" w:sz="17" w:space="0" w:color="BFBFBF"/>
            </w:tcBorders>
            <w:vAlign w:val="center"/>
          </w:tcPr>
          <w:p w14:paraId="25B9D6CF" w14:textId="77777777" w:rsidR="009601B3" w:rsidRDefault="00000000">
            <w:pPr>
              <w:spacing w:after="0" w:line="259" w:lineRule="auto"/>
              <w:ind w:left="0" w:firstLine="0"/>
            </w:pPr>
            <w:r>
              <w:t xml:space="preserve">Exceptional circumstances </w:t>
            </w:r>
          </w:p>
        </w:tc>
        <w:tc>
          <w:tcPr>
            <w:tcW w:w="4631" w:type="dxa"/>
            <w:tcBorders>
              <w:top w:val="single" w:sz="17" w:space="0" w:color="BFBFBF"/>
              <w:left w:val="single" w:sz="17" w:space="0" w:color="BFBFBF"/>
              <w:bottom w:val="single" w:sz="17" w:space="0" w:color="BFBFBF"/>
              <w:right w:val="single" w:sz="17" w:space="0" w:color="BFBFBF"/>
            </w:tcBorders>
            <w:vAlign w:val="center"/>
          </w:tcPr>
          <w:p w14:paraId="657281B0" w14:textId="77777777" w:rsidR="009601B3" w:rsidRDefault="00000000">
            <w:pPr>
              <w:spacing w:after="0" w:line="259" w:lineRule="auto"/>
              <w:ind w:left="0" w:firstLine="0"/>
              <w:jc w:val="both"/>
            </w:pPr>
            <w:r>
              <w:t xml:space="preserve">Pupil has been granted a leave of absence due to exceptional circumstances </w:t>
            </w:r>
          </w:p>
        </w:tc>
      </w:tr>
      <w:tr w:rsidR="009601B3" w14:paraId="3302782E" w14:textId="77777777">
        <w:trPr>
          <w:trHeight w:val="622"/>
        </w:trPr>
        <w:tc>
          <w:tcPr>
            <w:tcW w:w="1699" w:type="dxa"/>
            <w:tcBorders>
              <w:top w:val="single" w:sz="17" w:space="0" w:color="BFBFBF"/>
              <w:left w:val="single" w:sz="17" w:space="0" w:color="BFBFBF"/>
              <w:bottom w:val="single" w:sz="17" w:space="0" w:color="BFBFBF"/>
              <w:right w:val="nil"/>
            </w:tcBorders>
          </w:tcPr>
          <w:p w14:paraId="3CD341A2" w14:textId="77777777" w:rsidR="009601B3" w:rsidRDefault="009601B3">
            <w:pPr>
              <w:spacing w:after="160" w:line="259" w:lineRule="auto"/>
              <w:ind w:left="0" w:firstLine="0"/>
            </w:pPr>
          </w:p>
        </w:tc>
        <w:tc>
          <w:tcPr>
            <w:tcW w:w="8035" w:type="dxa"/>
            <w:gridSpan w:val="2"/>
            <w:tcBorders>
              <w:top w:val="single" w:sz="17" w:space="0" w:color="BFBFBF"/>
              <w:left w:val="nil"/>
              <w:bottom w:val="single" w:sz="17" w:space="0" w:color="BFBFBF"/>
              <w:right w:val="single" w:sz="17" w:space="0" w:color="BFBFBF"/>
            </w:tcBorders>
            <w:vAlign w:val="center"/>
          </w:tcPr>
          <w:p w14:paraId="0F89C2CA" w14:textId="77777777" w:rsidR="009601B3" w:rsidRDefault="00000000">
            <w:pPr>
              <w:spacing w:after="0" w:line="259" w:lineRule="auto"/>
              <w:ind w:left="1405" w:firstLine="0"/>
            </w:pPr>
            <w:r>
              <w:rPr>
                <w:b/>
              </w:rPr>
              <w:t>Absent – other authorised reasons</w:t>
            </w:r>
            <w:r>
              <w:t xml:space="preserve"> </w:t>
            </w:r>
          </w:p>
        </w:tc>
      </w:tr>
      <w:tr w:rsidR="009601B3" w14:paraId="01A65EF9" w14:textId="77777777">
        <w:trPr>
          <w:trHeight w:val="1025"/>
        </w:trPr>
        <w:tc>
          <w:tcPr>
            <w:tcW w:w="1699" w:type="dxa"/>
            <w:tcBorders>
              <w:top w:val="single" w:sz="17" w:space="0" w:color="BFBFBF"/>
              <w:left w:val="single" w:sz="17" w:space="0" w:color="BFBFBF"/>
              <w:bottom w:val="single" w:sz="17" w:space="0" w:color="BFBFBF"/>
              <w:right w:val="single" w:sz="17" w:space="0" w:color="BFBFBF"/>
            </w:tcBorders>
            <w:vAlign w:val="center"/>
          </w:tcPr>
          <w:p w14:paraId="00C94A6A" w14:textId="77777777" w:rsidR="009601B3" w:rsidRDefault="00000000">
            <w:pPr>
              <w:spacing w:after="0" w:line="259" w:lineRule="auto"/>
              <w:ind w:left="0" w:right="42" w:firstLine="0"/>
              <w:jc w:val="center"/>
            </w:pPr>
            <w:r>
              <w:rPr>
                <w:b/>
              </w:rPr>
              <w:t>T</w:t>
            </w:r>
            <w:r>
              <w:t xml:space="preserve"> </w:t>
            </w:r>
          </w:p>
        </w:tc>
        <w:tc>
          <w:tcPr>
            <w:tcW w:w="3404" w:type="dxa"/>
            <w:tcBorders>
              <w:top w:val="single" w:sz="17" w:space="0" w:color="BFBFBF"/>
              <w:left w:val="single" w:sz="17" w:space="0" w:color="BFBFBF"/>
              <w:bottom w:val="single" w:sz="17" w:space="0" w:color="BFBFBF"/>
              <w:right w:val="single" w:sz="17" w:space="0" w:color="BFBFBF"/>
            </w:tcBorders>
            <w:vAlign w:val="center"/>
          </w:tcPr>
          <w:p w14:paraId="453885D8" w14:textId="77777777" w:rsidR="009601B3" w:rsidRDefault="00000000">
            <w:pPr>
              <w:spacing w:after="0" w:line="259" w:lineRule="auto"/>
              <w:ind w:left="0" w:firstLine="0"/>
            </w:pPr>
            <w:r>
              <w:t xml:space="preserve">Parent travelling for occupational purposes </w:t>
            </w:r>
          </w:p>
        </w:tc>
        <w:tc>
          <w:tcPr>
            <w:tcW w:w="4631" w:type="dxa"/>
            <w:tcBorders>
              <w:top w:val="single" w:sz="17" w:space="0" w:color="BFBFBF"/>
              <w:left w:val="single" w:sz="17" w:space="0" w:color="BFBFBF"/>
              <w:bottom w:val="single" w:sz="17" w:space="0" w:color="BFBFBF"/>
              <w:right w:val="single" w:sz="17" w:space="0" w:color="BFBFBF"/>
            </w:tcBorders>
            <w:vAlign w:val="center"/>
          </w:tcPr>
          <w:p w14:paraId="2473984C" w14:textId="77777777" w:rsidR="009601B3" w:rsidRDefault="00000000">
            <w:pPr>
              <w:spacing w:after="0" w:line="259" w:lineRule="auto"/>
              <w:ind w:left="0" w:firstLine="0"/>
            </w:pPr>
            <w:r>
              <w:t xml:space="preserve">Pupil is a ‘mobile child’ who is travelling with their parent(s) who are travelling for occupational purposes </w:t>
            </w:r>
          </w:p>
        </w:tc>
      </w:tr>
      <w:tr w:rsidR="009601B3" w14:paraId="5F96E019" w14:textId="77777777">
        <w:trPr>
          <w:trHeight w:val="792"/>
        </w:trPr>
        <w:tc>
          <w:tcPr>
            <w:tcW w:w="1699" w:type="dxa"/>
            <w:tcBorders>
              <w:top w:val="single" w:sz="17" w:space="0" w:color="BFBFBF"/>
              <w:left w:val="single" w:sz="17" w:space="0" w:color="BFBFBF"/>
              <w:bottom w:val="single" w:sz="17" w:space="0" w:color="BFBFBF"/>
              <w:right w:val="single" w:sz="17" w:space="0" w:color="BFBFBF"/>
            </w:tcBorders>
            <w:vAlign w:val="center"/>
          </w:tcPr>
          <w:p w14:paraId="6696353F" w14:textId="77777777" w:rsidR="009601B3" w:rsidRDefault="00000000">
            <w:pPr>
              <w:spacing w:after="0" w:line="259" w:lineRule="auto"/>
              <w:ind w:left="0" w:right="43" w:firstLine="0"/>
              <w:jc w:val="center"/>
            </w:pPr>
            <w:r>
              <w:rPr>
                <w:b/>
              </w:rPr>
              <w:lastRenderedPageBreak/>
              <w:t>R</w:t>
            </w:r>
            <w:r>
              <w:t xml:space="preserve"> </w:t>
            </w:r>
          </w:p>
        </w:tc>
        <w:tc>
          <w:tcPr>
            <w:tcW w:w="3404" w:type="dxa"/>
            <w:tcBorders>
              <w:top w:val="single" w:sz="17" w:space="0" w:color="BFBFBF"/>
              <w:left w:val="single" w:sz="17" w:space="0" w:color="BFBFBF"/>
              <w:bottom w:val="single" w:sz="17" w:space="0" w:color="BFBFBF"/>
              <w:right w:val="single" w:sz="17" w:space="0" w:color="BFBFBF"/>
            </w:tcBorders>
            <w:vAlign w:val="center"/>
          </w:tcPr>
          <w:p w14:paraId="2B8593F8" w14:textId="77777777" w:rsidR="009601B3" w:rsidRDefault="00000000">
            <w:pPr>
              <w:spacing w:after="0" w:line="259" w:lineRule="auto"/>
              <w:ind w:left="0" w:firstLine="0"/>
            </w:pPr>
            <w:r>
              <w:t xml:space="preserve">Religious observance </w:t>
            </w:r>
          </w:p>
        </w:tc>
        <w:tc>
          <w:tcPr>
            <w:tcW w:w="4631" w:type="dxa"/>
            <w:tcBorders>
              <w:top w:val="single" w:sz="17" w:space="0" w:color="BFBFBF"/>
              <w:left w:val="single" w:sz="17" w:space="0" w:color="BFBFBF"/>
              <w:bottom w:val="single" w:sz="17" w:space="0" w:color="BFBFBF"/>
              <w:right w:val="single" w:sz="17" w:space="0" w:color="BFBFBF"/>
            </w:tcBorders>
            <w:vAlign w:val="center"/>
          </w:tcPr>
          <w:p w14:paraId="3E8A6D7B" w14:textId="77777777" w:rsidR="009601B3" w:rsidRDefault="00000000">
            <w:pPr>
              <w:spacing w:after="0" w:line="259" w:lineRule="auto"/>
              <w:ind w:left="0" w:firstLine="0"/>
            </w:pPr>
            <w:r>
              <w:t xml:space="preserve">Pupil is taking part in a day of religious observance </w:t>
            </w:r>
          </w:p>
        </w:tc>
      </w:tr>
      <w:tr w:rsidR="009601B3" w14:paraId="650F5B29" w14:textId="77777777">
        <w:trPr>
          <w:trHeight w:val="792"/>
        </w:trPr>
        <w:tc>
          <w:tcPr>
            <w:tcW w:w="1699" w:type="dxa"/>
            <w:tcBorders>
              <w:top w:val="single" w:sz="17" w:space="0" w:color="BFBFBF"/>
              <w:left w:val="single" w:sz="17" w:space="0" w:color="BFBFBF"/>
              <w:bottom w:val="single" w:sz="17" w:space="0" w:color="BFBFBF"/>
              <w:right w:val="single" w:sz="17" w:space="0" w:color="BFBFBF"/>
            </w:tcBorders>
            <w:vAlign w:val="center"/>
          </w:tcPr>
          <w:p w14:paraId="3A2005CF" w14:textId="77777777" w:rsidR="009601B3" w:rsidRDefault="00000000">
            <w:pPr>
              <w:spacing w:after="0" w:line="259" w:lineRule="auto"/>
              <w:ind w:left="0" w:right="41" w:firstLine="0"/>
              <w:jc w:val="center"/>
            </w:pPr>
            <w:r>
              <w:rPr>
                <w:b/>
              </w:rPr>
              <w:t>I</w:t>
            </w:r>
            <w:r>
              <w:t xml:space="preserve"> </w:t>
            </w:r>
          </w:p>
        </w:tc>
        <w:tc>
          <w:tcPr>
            <w:tcW w:w="3404" w:type="dxa"/>
            <w:tcBorders>
              <w:top w:val="single" w:sz="17" w:space="0" w:color="BFBFBF"/>
              <w:left w:val="single" w:sz="17" w:space="0" w:color="BFBFBF"/>
              <w:bottom w:val="single" w:sz="17" w:space="0" w:color="BFBFBF"/>
              <w:right w:val="single" w:sz="17" w:space="0" w:color="BFBFBF"/>
            </w:tcBorders>
            <w:vAlign w:val="center"/>
          </w:tcPr>
          <w:p w14:paraId="798BB129" w14:textId="77777777" w:rsidR="009601B3" w:rsidRDefault="00000000">
            <w:pPr>
              <w:spacing w:after="0" w:line="259" w:lineRule="auto"/>
              <w:ind w:left="0" w:firstLine="0"/>
            </w:pPr>
            <w:r>
              <w:t xml:space="preserve">Illness (not medical or dental appointment) </w:t>
            </w:r>
          </w:p>
        </w:tc>
        <w:tc>
          <w:tcPr>
            <w:tcW w:w="4631" w:type="dxa"/>
            <w:tcBorders>
              <w:top w:val="single" w:sz="17" w:space="0" w:color="BFBFBF"/>
              <w:left w:val="single" w:sz="17" w:space="0" w:color="BFBFBF"/>
              <w:bottom w:val="single" w:sz="17" w:space="0" w:color="BFBFBF"/>
              <w:right w:val="single" w:sz="17" w:space="0" w:color="BFBFBF"/>
            </w:tcBorders>
            <w:vAlign w:val="center"/>
          </w:tcPr>
          <w:p w14:paraId="7F185F5C" w14:textId="77777777" w:rsidR="009601B3" w:rsidRDefault="00000000">
            <w:pPr>
              <w:spacing w:after="0" w:line="259" w:lineRule="auto"/>
              <w:ind w:left="0" w:firstLine="0"/>
            </w:pPr>
            <w:r>
              <w:t xml:space="preserve">Pupil is unable to attend due to illness (either related to physical or mental health) </w:t>
            </w:r>
          </w:p>
        </w:tc>
      </w:tr>
      <w:tr w:rsidR="009601B3" w14:paraId="36D5C31D" w14:textId="77777777">
        <w:trPr>
          <w:trHeight w:val="1025"/>
        </w:trPr>
        <w:tc>
          <w:tcPr>
            <w:tcW w:w="1699" w:type="dxa"/>
            <w:tcBorders>
              <w:top w:val="single" w:sz="17" w:space="0" w:color="BFBFBF"/>
              <w:left w:val="single" w:sz="17" w:space="0" w:color="BFBFBF"/>
              <w:bottom w:val="single" w:sz="17" w:space="0" w:color="BFBFBF"/>
              <w:right w:val="single" w:sz="17" w:space="0" w:color="BFBFBF"/>
            </w:tcBorders>
            <w:vAlign w:val="center"/>
          </w:tcPr>
          <w:p w14:paraId="19290EC9" w14:textId="77777777" w:rsidR="009601B3" w:rsidRDefault="00000000">
            <w:pPr>
              <w:spacing w:after="0" w:line="259" w:lineRule="auto"/>
              <w:ind w:left="0" w:right="45" w:firstLine="0"/>
              <w:jc w:val="center"/>
            </w:pPr>
            <w:r>
              <w:rPr>
                <w:b/>
              </w:rPr>
              <w:t>E</w:t>
            </w:r>
            <w:r>
              <w:t xml:space="preserve"> </w:t>
            </w:r>
          </w:p>
        </w:tc>
        <w:tc>
          <w:tcPr>
            <w:tcW w:w="3404" w:type="dxa"/>
            <w:tcBorders>
              <w:top w:val="single" w:sz="17" w:space="0" w:color="BFBFBF"/>
              <w:left w:val="single" w:sz="17" w:space="0" w:color="BFBFBF"/>
              <w:bottom w:val="single" w:sz="17" w:space="0" w:color="BFBFBF"/>
              <w:right w:val="single" w:sz="17" w:space="0" w:color="BFBFBF"/>
            </w:tcBorders>
            <w:vAlign w:val="center"/>
          </w:tcPr>
          <w:p w14:paraId="5728F528" w14:textId="77777777" w:rsidR="009601B3" w:rsidRDefault="00000000">
            <w:pPr>
              <w:spacing w:after="0" w:line="259" w:lineRule="auto"/>
              <w:ind w:left="0" w:firstLine="0"/>
            </w:pPr>
            <w:r>
              <w:t xml:space="preserve">Suspended or excluded  </w:t>
            </w:r>
          </w:p>
        </w:tc>
        <w:tc>
          <w:tcPr>
            <w:tcW w:w="4631" w:type="dxa"/>
            <w:tcBorders>
              <w:top w:val="single" w:sz="17" w:space="0" w:color="BFBFBF"/>
              <w:left w:val="single" w:sz="17" w:space="0" w:color="BFBFBF"/>
              <w:bottom w:val="single" w:sz="17" w:space="0" w:color="BFBFBF"/>
              <w:right w:val="single" w:sz="17" w:space="0" w:color="BFBFBF"/>
            </w:tcBorders>
            <w:vAlign w:val="center"/>
          </w:tcPr>
          <w:p w14:paraId="5951EBF4" w14:textId="77777777" w:rsidR="009601B3" w:rsidRDefault="00000000">
            <w:pPr>
              <w:spacing w:after="0" w:line="259" w:lineRule="auto"/>
              <w:ind w:left="0" w:firstLine="0"/>
            </w:pPr>
            <w:r>
              <w:t xml:space="preserve">Pupil has been suspended or excluded from school and no alternative provision has been made </w:t>
            </w:r>
          </w:p>
        </w:tc>
      </w:tr>
      <w:tr w:rsidR="009601B3" w14:paraId="29CCA1C5" w14:textId="77777777">
        <w:trPr>
          <w:trHeight w:val="622"/>
        </w:trPr>
        <w:tc>
          <w:tcPr>
            <w:tcW w:w="1699" w:type="dxa"/>
            <w:tcBorders>
              <w:top w:val="single" w:sz="17" w:space="0" w:color="BFBFBF"/>
              <w:left w:val="single" w:sz="17" w:space="0" w:color="BFBFBF"/>
              <w:bottom w:val="single" w:sz="17" w:space="0" w:color="BFBFBF"/>
              <w:right w:val="nil"/>
            </w:tcBorders>
          </w:tcPr>
          <w:p w14:paraId="41AAF059" w14:textId="77777777" w:rsidR="009601B3" w:rsidRDefault="009601B3">
            <w:pPr>
              <w:spacing w:after="160" w:line="259" w:lineRule="auto"/>
              <w:ind w:left="0" w:firstLine="0"/>
            </w:pPr>
          </w:p>
        </w:tc>
        <w:tc>
          <w:tcPr>
            <w:tcW w:w="8035" w:type="dxa"/>
            <w:gridSpan w:val="2"/>
            <w:tcBorders>
              <w:top w:val="single" w:sz="17" w:space="0" w:color="BFBFBF"/>
              <w:left w:val="nil"/>
              <w:bottom w:val="single" w:sz="17" w:space="0" w:color="BFBFBF"/>
              <w:right w:val="single" w:sz="17" w:space="0" w:color="BFBFBF"/>
            </w:tcBorders>
            <w:vAlign w:val="center"/>
          </w:tcPr>
          <w:p w14:paraId="55D364BE" w14:textId="77777777" w:rsidR="009601B3" w:rsidRDefault="00000000">
            <w:pPr>
              <w:spacing w:after="0" w:line="259" w:lineRule="auto"/>
              <w:ind w:firstLine="0"/>
            </w:pPr>
            <w:r>
              <w:rPr>
                <w:b/>
              </w:rPr>
              <w:t>Absent – unable to attend school because of unavoidable cause</w:t>
            </w:r>
            <w:r>
              <w:t xml:space="preserve"> </w:t>
            </w:r>
          </w:p>
        </w:tc>
      </w:tr>
      <w:tr w:rsidR="009601B3" w14:paraId="56F23F08" w14:textId="77777777">
        <w:trPr>
          <w:trHeight w:val="1022"/>
        </w:trPr>
        <w:tc>
          <w:tcPr>
            <w:tcW w:w="1699" w:type="dxa"/>
            <w:tcBorders>
              <w:top w:val="single" w:sz="17" w:space="0" w:color="BFBFBF"/>
              <w:left w:val="single" w:sz="17" w:space="0" w:color="BFBFBF"/>
              <w:bottom w:val="single" w:sz="17" w:space="0" w:color="BFBFBF"/>
              <w:right w:val="single" w:sz="17" w:space="0" w:color="BFBFBF"/>
            </w:tcBorders>
            <w:vAlign w:val="center"/>
          </w:tcPr>
          <w:p w14:paraId="2A66C6C1" w14:textId="77777777" w:rsidR="009601B3" w:rsidRDefault="00000000">
            <w:pPr>
              <w:spacing w:after="0" w:line="259" w:lineRule="auto"/>
              <w:ind w:left="0" w:right="42" w:firstLine="0"/>
              <w:jc w:val="center"/>
            </w:pPr>
            <w:r>
              <w:rPr>
                <w:b/>
              </w:rPr>
              <w:t>Q</w:t>
            </w:r>
            <w:r>
              <w:t xml:space="preserve"> </w:t>
            </w:r>
          </w:p>
        </w:tc>
        <w:tc>
          <w:tcPr>
            <w:tcW w:w="3404" w:type="dxa"/>
            <w:tcBorders>
              <w:top w:val="single" w:sz="17" w:space="0" w:color="BFBFBF"/>
              <w:left w:val="single" w:sz="17" w:space="0" w:color="BFBFBF"/>
              <w:bottom w:val="single" w:sz="17" w:space="0" w:color="BFBFBF"/>
              <w:right w:val="single" w:sz="17" w:space="0" w:color="BFBFBF"/>
            </w:tcBorders>
            <w:vAlign w:val="center"/>
          </w:tcPr>
          <w:p w14:paraId="43E398D4" w14:textId="77777777" w:rsidR="009601B3" w:rsidRDefault="00000000">
            <w:pPr>
              <w:spacing w:after="0" w:line="259" w:lineRule="auto"/>
              <w:ind w:left="0" w:firstLine="0"/>
            </w:pPr>
            <w:r>
              <w:t xml:space="preserve">Lack of access arrangements </w:t>
            </w:r>
          </w:p>
        </w:tc>
        <w:tc>
          <w:tcPr>
            <w:tcW w:w="4631" w:type="dxa"/>
            <w:tcBorders>
              <w:top w:val="single" w:sz="17" w:space="0" w:color="BFBFBF"/>
              <w:left w:val="single" w:sz="17" w:space="0" w:color="BFBFBF"/>
              <w:bottom w:val="single" w:sz="17" w:space="0" w:color="BFBFBF"/>
              <w:right w:val="single" w:sz="17" w:space="0" w:color="BFBFBF"/>
            </w:tcBorders>
            <w:vAlign w:val="center"/>
          </w:tcPr>
          <w:p w14:paraId="0D6AD822" w14:textId="77777777" w:rsidR="009601B3" w:rsidRDefault="00000000">
            <w:pPr>
              <w:spacing w:after="0" w:line="259" w:lineRule="auto"/>
              <w:ind w:left="0" w:right="18" w:firstLine="0"/>
            </w:pPr>
            <w:r>
              <w:t xml:space="preserve">Pupil is unable to attend school because </w:t>
            </w:r>
            <w:proofErr w:type="gramStart"/>
            <w:r>
              <w:t>the  local</w:t>
            </w:r>
            <w:proofErr w:type="gramEnd"/>
            <w:r>
              <w:t xml:space="preserve"> authority has failed to make access arrangements to enable attendance at school </w:t>
            </w:r>
          </w:p>
        </w:tc>
      </w:tr>
      <w:tr w:rsidR="009601B3" w14:paraId="31B22329" w14:textId="77777777">
        <w:trPr>
          <w:trHeight w:val="1025"/>
        </w:trPr>
        <w:tc>
          <w:tcPr>
            <w:tcW w:w="1699" w:type="dxa"/>
            <w:tcBorders>
              <w:top w:val="single" w:sz="17" w:space="0" w:color="BFBFBF"/>
              <w:left w:val="single" w:sz="17" w:space="0" w:color="BFBFBF"/>
              <w:bottom w:val="single" w:sz="17" w:space="0" w:color="BFBFBF"/>
              <w:right w:val="single" w:sz="17" w:space="0" w:color="BFBFBF"/>
            </w:tcBorders>
            <w:vAlign w:val="center"/>
          </w:tcPr>
          <w:p w14:paraId="2668F5F7" w14:textId="77777777" w:rsidR="009601B3" w:rsidRDefault="00000000">
            <w:pPr>
              <w:spacing w:after="0" w:line="259" w:lineRule="auto"/>
              <w:ind w:left="0" w:right="45" w:firstLine="0"/>
              <w:jc w:val="center"/>
            </w:pPr>
            <w:r>
              <w:rPr>
                <w:b/>
              </w:rPr>
              <w:t>Y1</w:t>
            </w:r>
            <w:r>
              <w:t xml:space="preserve"> </w:t>
            </w:r>
          </w:p>
        </w:tc>
        <w:tc>
          <w:tcPr>
            <w:tcW w:w="3404" w:type="dxa"/>
            <w:tcBorders>
              <w:top w:val="single" w:sz="17" w:space="0" w:color="BFBFBF"/>
              <w:left w:val="single" w:sz="17" w:space="0" w:color="BFBFBF"/>
              <w:bottom w:val="single" w:sz="17" w:space="0" w:color="BFBFBF"/>
              <w:right w:val="single" w:sz="17" w:space="0" w:color="BFBFBF"/>
            </w:tcBorders>
            <w:vAlign w:val="center"/>
          </w:tcPr>
          <w:p w14:paraId="23B0D954" w14:textId="77777777" w:rsidR="009601B3" w:rsidRDefault="00000000">
            <w:pPr>
              <w:spacing w:after="0" w:line="259" w:lineRule="auto"/>
              <w:ind w:left="0" w:firstLine="0"/>
            </w:pPr>
            <w:r>
              <w:t xml:space="preserve">Transport not available </w:t>
            </w:r>
          </w:p>
        </w:tc>
        <w:tc>
          <w:tcPr>
            <w:tcW w:w="4631" w:type="dxa"/>
            <w:tcBorders>
              <w:top w:val="single" w:sz="17" w:space="0" w:color="BFBFBF"/>
              <w:left w:val="single" w:sz="17" w:space="0" w:color="BFBFBF"/>
              <w:bottom w:val="single" w:sz="17" w:space="0" w:color="BFBFBF"/>
              <w:right w:val="single" w:sz="17" w:space="0" w:color="BFBFBF"/>
            </w:tcBorders>
            <w:vAlign w:val="center"/>
          </w:tcPr>
          <w:p w14:paraId="528E21C3" w14:textId="77777777" w:rsidR="009601B3" w:rsidRDefault="00000000">
            <w:pPr>
              <w:spacing w:after="0" w:line="259" w:lineRule="auto"/>
              <w:ind w:left="0" w:firstLine="0"/>
            </w:pPr>
            <w:r>
              <w:t xml:space="preserve">Pupil is unable to attend because school is not within walking distance of their home and the transport normally provided is not available </w:t>
            </w:r>
          </w:p>
        </w:tc>
      </w:tr>
      <w:tr w:rsidR="009601B3" w14:paraId="2F1CD9B1" w14:textId="77777777">
        <w:trPr>
          <w:trHeight w:val="1022"/>
        </w:trPr>
        <w:tc>
          <w:tcPr>
            <w:tcW w:w="1699" w:type="dxa"/>
            <w:tcBorders>
              <w:top w:val="single" w:sz="17" w:space="0" w:color="BFBFBF"/>
              <w:left w:val="single" w:sz="17" w:space="0" w:color="BFBFBF"/>
              <w:bottom w:val="single" w:sz="17" w:space="0" w:color="BFBFBF"/>
              <w:right w:val="single" w:sz="17" w:space="0" w:color="BFBFBF"/>
            </w:tcBorders>
            <w:vAlign w:val="center"/>
          </w:tcPr>
          <w:p w14:paraId="19FBB643" w14:textId="77777777" w:rsidR="009601B3" w:rsidRDefault="00000000">
            <w:pPr>
              <w:spacing w:after="0" w:line="259" w:lineRule="auto"/>
              <w:ind w:left="0" w:right="45" w:firstLine="0"/>
              <w:jc w:val="center"/>
            </w:pPr>
            <w:r>
              <w:rPr>
                <w:b/>
              </w:rPr>
              <w:t>Y2</w:t>
            </w:r>
            <w:r>
              <w:t xml:space="preserve"> </w:t>
            </w:r>
          </w:p>
        </w:tc>
        <w:tc>
          <w:tcPr>
            <w:tcW w:w="3404" w:type="dxa"/>
            <w:tcBorders>
              <w:top w:val="single" w:sz="17" w:space="0" w:color="BFBFBF"/>
              <w:left w:val="single" w:sz="17" w:space="0" w:color="BFBFBF"/>
              <w:bottom w:val="single" w:sz="17" w:space="0" w:color="BFBFBF"/>
              <w:right w:val="single" w:sz="17" w:space="0" w:color="BFBFBF"/>
            </w:tcBorders>
            <w:vAlign w:val="center"/>
          </w:tcPr>
          <w:p w14:paraId="688BDE10" w14:textId="77777777" w:rsidR="009601B3" w:rsidRDefault="00000000">
            <w:pPr>
              <w:spacing w:after="0" w:line="259" w:lineRule="auto"/>
              <w:ind w:left="0" w:firstLine="0"/>
            </w:pPr>
            <w:r>
              <w:t xml:space="preserve">Widespread disruption to travel </w:t>
            </w:r>
          </w:p>
        </w:tc>
        <w:tc>
          <w:tcPr>
            <w:tcW w:w="4631" w:type="dxa"/>
            <w:tcBorders>
              <w:top w:val="single" w:sz="17" w:space="0" w:color="BFBFBF"/>
              <w:left w:val="single" w:sz="17" w:space="0" w:color="BFBFBF"/>
              <w:bottom w:val="single" w:sz="17" w:space="0" w:color="BFBFBF"/>
              <w:right w:val="single" w:sz="17" w:space="0" w:color="BFBFBF"/>
            </w:tcBorders>
            <w:vAlign w:val="center"/>
          </w:tcPr>
          <w:p w14:paraId="58D2EEB7" w14:textId="77777777" w:rsidR="009601B3" w:rsidRDefault="00000000">
            <w:pPr>
              <w:spacing w:after="0" w:line="259" w:lineRule="auto"/>
              <w:ind w:left="0" w:firstLine="0"/>
            </w:pPr>
            <w:r>
              <w:t xml:space="preserve">Pupil is unable to attend because of widespread disruption to travel caused by a local, national or international emergency </w:t>
            </w:r>
          </w:p>
        </w:tc>
      </w:tr>
      <w:tr w:rsidR="009601B3" w14:paraId="3018DFCA" w14:textId="77777777">
        <w:trPr>
          <w:trHeight w:val="1023"/>
        </w:trPr>
        <w:tc>
          <w:tcPr>
            <w:tcW w:w="1699" w:type="dxa"/>
            <w:tcBorders>
              <w:top w:val="single" w:sz="17" w:space="0" w:color="BFBFBF"/>
              <w:left w:val="single" w:sz="17" w:space="0" w:color="BFBFBF"/>
              <w:bottom w:val="single" w:sz="17" w:space="0" w:color="BFBFBF"/>
              <w:right w:val="single" w:sz="17" w:space="0" w:color="BFBFBF"/>
            </w:tcBorders>
            <w:vAlign w:val="center"/>
          </w:tcPr>
          <w:p w14:paraId="00D834C5" w14:textId="77777777" w:rsidR="009601B3" w:rsidRDefault="00000000">
            <w:pPr>
              <w:spacing w:after="0" w:line="259" w:lineRule="auto"/>
              <w:ind w:left="0" w:right="45" w:firstLine="0"/>
              <w:jc w:val="center"/>
            </w:pPr>
            <w:r>
              <w:rPr>
                <w:b/>
              </w:rPr>
              <w:t>Y3</w:t>
            </w:r>
            <w:r>
              <w:t xml:space="preserve"> </w:t>
            </w:r>
          </w:p>
        </w:tc>
        <w:tc>
          <w:tcPr>
            <w:tcW w:w="3404" w:type="dxa"/>
            <w:tcBorders>
              <w:top w:val="single" w:sz="17" w:space="0" w:color="BFBFBF"/>
              <w:left w:val="single" w:sz="17" w:space="0" w:color="BFBFBF"/>
              <w:bottom w:val="single" w:sz="17" w:space="0" w:color="BFBFBF"/>
              <w:right w:val="single" w:sz="17" w:space="0" w:color="BFBFBF"/>
            </w:tcBorders>
            <w:vAlign w:val="center"/>
          </w:tcPr>
          <w:p w14:paraId="016D1867" w14:textId="77777777" w:rsidR="009601B3" w:rsidRDefault="00000000">
            <w:pPr>
              <w:spacing w:after="0" w:line="259" w:lineRule="auto"/>
              <w:ind w:left="0" w:firstLine="0"/>
            </w:pPr>
            <w:r>
              <w:t xml:space="preserve">Part of school premises closed </w:t>
            </w:r>
          </w:p>
        </w:tc>
        <w:tc>
          <w:tcPr>
            <w:tcW w:w="4631" w:type="dxa"/>
            <w:tcBorders>
              <w:top w:val="single" w:sz="17" w:space="0" w:color="BFBFBF"/>
              <w:left w:val="single" w:sz="17" w:space="0" w:color="BFBFBF"/>
              <w:bottom w:val="single" w:sz="17" w:space="0" w:color="BFBFBF"/>
              <w:right w:val="single" w:sz="17" w:space="0" w:color="BFBFBF"/>
            </w:tcBorders>
            <w:vAlign w:val="center"/>
          </w:tcPr>
          <w:p w14:paraId="514DC8B0" w14:textId="77777777" w:rsidR="009601B3" w:rsidRDefault="00000000">
            <w:pPr>
              <w:spacing w:after="0" w:line="259" w:lineRule="auto"/>
              <w:ind w:left="0" w:firstLine="0"/>
            </w:pPr>
            <w:r>
              <w:t xml:space="preserve">Pupil is unable to attend because they cannot practicably be accommodated in the part of the premises that remains open </w:t>
            </w:r>
          </w:p>
        </w:tc>
      </w:tr>
      <w:tr w:rsidR="009601B3" w14:paraId="495761BC" w14:textId="77777777">
        <w:trPr>
          <w:trHeight w:val="792"/>
        </w:trPr>
        <w:tc>
          <w:tcPr>
            <w:tcW w:w="1699" w:type="dxa"/>
            <w:tcBorders>
              <w:top w:val="single" w:sz="17" w:space="0" w:color="BFBFBF"/>
              <w:left w:val="single" w:sz="17" w:space="0" w:color="BFBFBF"/>
              <w:bottom w:val="single" w:sz="17" w:space="0" w:color="BFBFBF"/>
              <w:right w:val="single" w:sz="17" w:space="0" w:color="BFBFBF"/>
            </w:tcBorders>
            <w:vAlign w:val="center"/>
          </w:tcPr>
          <w:p w14:paraId="454E1D6D" w14:textId="77777777" w:rsidR="009601B3" w:rsidRDefault="00000000">
            <w:pPr>
              <w:spacing w:after="0" w:line="259" w:lineRule="auto"/>
              <w:ind w:left="0" w:right="40" w:firstLine="0"/>
              <w:jc w:val="center"/>
            </w:pPr>
            <w:r>
              <w:rPr>
                <w:b/>
              </w:rPr>
              <w:t xml:space="preserve">Y4 </w:t>
            </w:r>
            <w:r>
              <w:t xml:space="preserve"> </w:t>
            </w:r>
          </w:p>
        </w:tc>
        <w:tc>
          <w:tcPr>
            <w:tcW w:w="3404" w:type="dxa"/>
            <w:tcBorders>
              <w:top w:val="single" w:sz="17" w:space="0" w:color="BFBFBF"/>
              <w:left w:val="single" w:sz="17" w:space="0" w:color="BFBFBF"/>
              <w:bottom w:val="single" w:sz="17" w:space="0" w:color="BFBFBF"/>
              <w:right w:val="single" w:sz="17" w:space="0" w:color="BFBFBF"/>
            </w:tcBorders>
            <w:vAlign w:val="center"/>
          </w:tcPr>
          <w:p w14:paraId="60CBBEA7" w14:textId="77777777" w:rsidR="009601B3" w:rsidRDefault="00000000">
            <w:pPr>
              <w:spacing w:after="0" w:line="259" w:lineRule="auto"/>
              <w:ind w:left="0" w:firstLine="0"/>
            </w:pPr>
            <w:r>
              <w:t xml:space="preserve">Whole school site unexpectedly closed </w:t>
            </w:r>
          </w:p>
        </w:tc>
        <w:tc>
          <w:tcPr>
            <w:tcW w:w="4631" w:type="dxa"/>
            <w:tcBorders>
              <w:top w:val="single" w:sz="17" w:space="0" w:color="BFBFBF"/>
              <w:left w:val="single" w:sz="17" w:space="0" w:color="BFBFBF"/>
              <w:bottom w:val="single" w:sz="17" w:space="0" w:color="BFBFBF"/>
              <w:right w:val="single" w:sz="17" w:space="0" w:color="BFBFBF"/>
            </w:tcBorders>
            <w:vAlign w:val="center"/>
          </w:tcPr>
          <w:p w14:paraId="035E07A1" w14:textId="77777777" w:rsidR="009601B3" w:rsidRDefault="00000000">
            <w:pPr>
              <w:spacing w:after="0" w:line="259" w:lineRule="auto"/>
              <w:ind w:left="0" w:firstLine="0"/>
            </w:pPr>
            <w:r>
              <w:t xml:space="preserve">Every pupil absent as the school is closed unexpectedly (e.g. due to adverse weather) </w:t>
            </w:r>
          </w:p>
        </w:tc>
      </w:tr>
      <w:tr w:rsidR="009601B3" w14:paraId="46D6C415" w14:textId="77777777">
        <w:trPr>
          <w:trHeight w:val="1402"/>
        </w:trPr>
        <w:tc>
          <w:tcPr>
            <w:tcW w:w="1699" w:type="dxa"/>
            <w:tcBorders>
              <w:top w:val="single" w:sz="17" w:space="0" w:color="BFBFBF"/>
              <w:left w:val="single" w:sz="17" w:space="0" w:color="BFBFBF"/>
              <w:bottom w:val="single" w:sz="17" w:space="0" w:color="BFBFBF"/>
              <w:right w:val="single" w:sz="17" w:space="0" w:color="BFBFBF"/>
            </w:tcBorders>
            <w:vAlign w:val="center"/>
          </w:tcPr>
          <w:p w14:paraId="384D569E" w14:textId="77777777" w:rsidR="009601B3" w:rsidRDefault="00000000">
            <w:pPr>
              <w:spacing w:after="0" w:line="259" w:lineRule="auto"/>
              <w:ind w:left="0" w:right="45" w:firstLine="0"/>
              <w:jc w:val="center"/>
            </w:pPr>
            <w:r>
              <w:rPr>
                <w:b/>
              </w:rPr>
              <w:t>Y5</w:t>
            </w:r>
            <w:r>
              <w:t xml:space="preserve"> </w:t>
            </w:r>
          </w:p>
        </w:tc>
        <w:tc>
          <w:tcPr>
            <w:tcW w:w="3404" w:type="dxa"/>
            <w:tcBorders>
              <w:top w:val="single" w:sz="17" w:space="0" w:color="BFBFBF"/>
              <w:left w:val="single" w:sz="17" w:space="0" w:color="BFBFBF"/>
              <w:bottom w:val="single" w:sz="17" w:space="0" w:color="BFBFBF"/>
              <w:right w:val="single" w:sz="17" w:space="0" w:color="BFBFBF"/>
            </w:tcBorders>
            <w:vAlign w:val="center"/>
          </w:tcPr>
          <w:p w14:paraId="0A00C5C4" w14:textId="77777777" w:rsidR="009601B3" w:rsidRDefault="00000000">
            <w:pPr>
              <w:spacing w:after="0" w:line="259" w:lineRule="auto"/>
              <w:ind w:left="0" w:firstLine="0"/>
            </w:pPr>
            <w:r>
              <w:t xml:space="preserve">Criminal justice detention </w:t>
            </w:r>
          </w:p>
        </w:tc>
        <w:tc>
          <w:tcPr>
            <w:tcW w:w="4631" w:type="dxa"/>
            <w:tcBorders>
              <w:top w:val="single" w:sz="17" w:space="0" w:color="BFBFBF"/>
              <w:left w:val="single" w:sz="17" w:space="0" w:color="BFBFBF"/>
              <w:bottom w:val="single" w:sz="17" w:space="0" w:color="BFBFBF"/>
              <w:right w:val="single" w:sz="17" w:space="0" w:color="BFBFBF"/>
            </w:tcBorders>
            <w:vAlign w:val="center"/>
          </w:tcPr>
          <w:p w14:paraId="5AAFA5ED" w14:textId="77777777" w:rsidR="009601B3" w:rsidRDefault="00000000">
            <w:pPr>
              <w:spacing w:after="58" w:line="259" w:lineRule="auto"/>
              <w:ind w:left="0" w:firstLine="0"/>
            </w:pPr>
            <w:r>
              <w:t xml:space="preserve">Pupil is unable to attend as they are: </w:t>
            </w:r>
          </w:p>
          <w:p w14:paraId="1F7D5801" w14:textId="77777777" w:rsidR="009601B3" w:rsidRDefault="00000000">
            <w:pPr>
              <w:numPr>
                <w:ilvl w:val="0"/>
                <w:numId w:val="5"/>
              </w:numPr>
              <w:spacing w:after="18" w:line="259" w:lineRule="auto"/>
              <w:ind w:left="340" w:right="19" w:hanging="170"/>
            </w:pPr>
            <w:r>
              <w:t>In police detention</w:t>
            </w:r>
            <w:r>
              <w:rPr>
                <w:rFonts w:ascii="Times New Roman" w:eastAsia="Times New Roman" w:hAnsi="Times New Roman" w:cs="Times New Roman"/>
              </w:rPr>
              <w:t xml:space="preserve"> </w:t>
            </w:r>
          </w:p>
          <w:p w14:paraId="26A5EF36" w14:textId="77777777" w:rsidR="009601B3" w:rsidRDefault="00000000">
            <w:pPr>
              <w:numPr>
                <w:ilvl w:val="0"/>
                <w:numId w:val="5"/>
              </w:numPr>
              <w:spacing w:after="0" w:line="259" w:lineRule="auto"/>
              <w:ind w:left="340" w:right="19" w:hanging="170"/>
            </w:pPr>
            <w:r>
              <w:t>Remanded to youth detention, awaiting trial or sentencing, or</w:t>
            </w:r>
            <w:r>
              <w:rPr>
                <w:rFonts w:ascii="Times New Roman" w:eastAsia="Times New Roman" w:hAnsi="Times New Roman" w:cs="Times New Roman"/>
              </w:rPr>
              <w:t xml:space="preserve"> </w:t>
            </w:r>
          </w:p>
        </w:tc>
      </w:tr>
      <w:tr w:rsidR="009601B3" w14:paraId="7EB1905E" w14:textId="77777777">
        <w:trPr>
          <w:trHeight w:val="576"/>
        </w:trPr>
        <w:tc>
          <w:tcPr>
            <w:tcW w:w="1699" w:type="dxa"/>
            <w:tcBorders>
              <w:top w:val="single" w:sz="17" w:space="0" w:color="BFBFBF"/>
              <w:left w:val="single" w:sz="17" w:space="0" w:color="BFBFBF"/>
              <w:bottom w:val="single" w:sz="17" w:space="0" w:color="BFBFBF"/>
              <w:right w:val="single" w:sz="17" w:space="0" w:color="BFBFBF"/>
            </w:tcBorders>
          </w:tcPr>
          <w:p w14:paraId="382D2ED3" w14:textId="77777777" w:rsidR="009601B3" w:rsidRDefault="009601B3">
            <w:pPr>
              <w:spacing w:after="160" w:line="259" w:lineRule="auto"/>
              <w:ind w:left="0" w:firstLine="0"/>
            </w:pPr>
          </w:p>
        </w:tc>
        <w:tc>
          <w:tcPr>
            <w:tcW w:w="3404" w:type="dxa"/>
            <w:tcBorders>
              <w:top w:val="single" w:sz="17" w:space="0" w:color="BFBFBF"/>
              <w:left w:val="single" w:sz="17" w:space="0" w:color="BFBFBF"/>
              <w:bottom w:val="single" w:sz="17" w:space="0" w:color="BFBFBF"/>
              <w:right w:val="single" w:sz="17" w:space="0" w:color="BFBFBF"/>
            </w:tcBorders>
          </w:tcPr>
          <w:p w14:paraId="386A1C49" w14:textId="77777777" w:rsidR="009601B3" w:rsidRDefault="009601B3">
            <w:pPr>
              <w:spacing w:after="160" w:line="259" w:lineRule="auto"/>
              <w:ind w:left="0" w:firstLine="0"/>
            </w:pPr>
          </w:p>
        </w:tc>
        <w:tc>
          <w:tcPr>
            <w:tcW w:w="4631" w:type="dxa"/>
            <w:tcBorders>
              <w:top w:val="single" w:sz="17" w:space="0" w:color="BFBFBF"/>
              <w:left w:val="single" w:sz="17" w:space="0" w:color="BFBFBF"/>
              <w:bottom w:val="single" w:sz="17" w:space="0" w:color="BFBFBF"/>
              <w:right w:val="single" w:sz="17" w:space="0" w:color="BFBFBF"/>
            </w:tcBorders>
            <w:vAlign w:val="center"/>
          </w:tcPr>
          <w:p w14:paraId="59CBE8DF" w14:textId="77777777" w:rsidR="009601B3" w:rsidRDefault="00000000">
            <w:pPr>
              <w:spacing w:after="0" w:line="259" w:lineRule="auto"/>
              <w:ind w:left="170" w:firstLine="0"/>
            </w:pPr>
            <w:r>
              <w:rPr>
                <w:rFonts w:ascii="Segoe UI Symbol" w:eastAsia="Segoe UI Symbol" w:hAnsi="Segoe UI Symbol" w:cs="Segoe UI Symbol"/>
              </w:rPr>
              <w:t>•</w:t>
            </w:r>
            <w:r>
              <w:t xml:space="preserve"> Detained under a sentence of detention</w:t>
            </w:r>
            <w:r>
              <w:rPr>
                <w:rFonts w:ascii="Times New Roman" w:eastAsia="Times New Roman" w:hAnsi="Times New Roman" w:cs="Times New Roman"/>
              </w:rPr>
              <w:t xml:space="preserve"> </w:t>
            </w:r>
          </w:p>
        </w:tc>
      </w:tr>
      <w:tr w:rsidR="009601B3" w14:paraId="1D04D6DB" w14:textId="77777777">
        <w:trPr>
          <w:trHeight w:val="792"/>
        </w:trPr>
        <w:tc>
          <w:tcPr>
            <w:tcW w:w="1699" w:type="dxa"/>
            <w:tcBorders>
              <w:top w:val="single" w:sz="17" w:space="0" w:color="BFBFBF"/>
              <w:left w:val="single" w:sz="17" w:space="0" w:color="BFBFBF"/>
              <w:bottom w:val="single" w:sz="17" w:space="0" w:color="BFBFBF"/>
              <w:right w:val="single" w:sz="17" w:space="0" w:color="BFBFBF"/>
            </w:tcBorders>
            <w:vAlign w:val="center"/>
          </w:tcPr>
          <w:p w14:paraId="7CFC72C9" w14:textId="77777777" w:rsidR="009601B3" w:rsidRDefault="00000000">
            <w:pPr>
              <w:spacing w:after="0" w:line="259" w:lineRule="auto"/>
              <w:ind w:left="0" w:right="46" w:firstLine="0"/>
              <w:jc w:val="center"/>
            </w:pPr>
            <w:r>
              <w:rPr>
                <w:b/>
              </w:rPr>
              <w:t>Y6</w:t>
            </w:r>
            <w:r>
              <w:t xml:space="preserve"> </w:t>
            </w:r>
          </w:p>
        </w:tc>
        <w:tc>
          <w:tcPr>
            <w:tcW w:w="3404" w:type="dxa"/>
            <w:tcBorders>
              <w:top w:val="single" w:sz="17" w:space="0" w:color="BFBFBF"/>
              <w:left w:val="single" w:sz="17" w:space="0" w:color="BFBFBF"/>
              <w:bottom w:val="single" w:sz="17" w:space="0" w:color="BFBFBF"/>
              <w:right w:val="single" w:sz="17" w:space="0" w:color="BFBFBF"/>
            </w:tcBorders>
            <w:vAlign w:val="center"/>
          </w:tcPr>
          <w:p w14:paraId="7BCC86F8" w14:textId="77777777" w:rsidR="009601B3" w:rsidRDefault="00000000">
            <w:pPr>
              <w:spacing w:after="0" w:line="259" w:lineRule="auto"/>
              <w:ind w:left="0" w:firstLine="0"/>
            </w:pPr>
            <w:r>
              <w:t xml:space="preserve">Public health guidance or law </w:t>
            </w:r>
          </w:p>
        </w:tc>
        <w:tc>
          <w:tcPr>
            <w:tcW w:w="4631" w:type="dxa"/>
            <w:tcBorders>
              <w:top w:val="single" w:sz="17" w:space="0" w:color="BFBFBF"/>
              <w:left w:val="single" w:sz="17" w:space="0" w:color="BFBFBF"/>
              <w:bottom w:val="single" w:sz="17" w:space="0" w:color="BFBFBF"/>
              <w:right w:val="single" w:sz="17" w:space="0" w:color="BFBFBF"/>
            </w:tcBorders>
            <w:vAlign w:val="center"/>
          </w:tcPr>
          <w:p w14:paraId="7062E555" w14:textId="77777777" w:rsidR="009601B3" w:rsidRDefault="00000000">
            <w:pPr>
              <w:spacing w:after="0" w:line="259" w:lineRule="auto"/>
              <w:ind w:left="0" w:firstLine="0"/>
            </w:pPr>
            <w:r>
              <w:t xml:space="preserve">Pupil’s travel to or attendance at the school would be prohibited under public health guidance or law </w:t>
            </w:r>
          </w:p>
        </w:tc>
      </w:tr>
      <w:tr w:rsidR="009601B3" w14:paraId="0ECCA4A9" w14:textId="77777777">
        <w:trPr>
          <w:trHeight w:val="794"/>
        </w:trPr>
        <w:tc>
          <w:tcPr>
            <w:tcW w:w="1699" w:type="dxa"/>
            <w:tcBorders>
              <w:top w:val="single" w:sz="17" w:space="0" w:color="BFBFBF"/>
              <w:left w:val="single" w:sz="17" w:space="0" w:color="BFBFBF"/>
              <w:bottom w:val="single" w:sz="17" w:space="0" w:color="BFBFBF"/>
              <w:right w:val="single" w:sz="17" w:space="0" w:color="BFBFBF"/>
            </w:tcBorders>
            <w:vAlign w:val="center"/>
          </w:tcPr>
          <w:p w14:paraId="5DB35577" w14:textId="77777777" w:rsidR="009601B3" w:rsidRDefault="00000000">
            <w:pPr>
              <w:spacing w:after="0" w:line="259" w:lineRule="auto"/>
              <w:ind w:left="0" w:right="46" w:firstLine="0"/>
              <w:jc w:val="center"/>
            </w:pPr>
            <w:r>
              <w:rPr>
                <w:b/>
              </w:rPr>
              <w:t>Y7</w:t>
            </w:r>
            <w:r>
              <w:t xml:space="preserve"> </w:t>
            </w:r>
          </w:p>
        </w:tc>
        <w:tc>
          <w:tcPr>
            <w:tcW w:w="3404" w:type="dxa"/>
            <w:tcBorders>
              <w:top w:val="single" w:sz="17" w:space="0" w:color="BFBFBF"/>
              <w:left w:val="single" w:sz="17" w:space="0" w:color="BFBFBF"/>
              <w:bottom w:val="single" w:sz="17" w:space="0" w:color="BFBFBF"/>
              <w:right w:val="single" w:sz="17" w:space="0" w:color="BFBFBF"/>
            </w:tcBorders>
            <w:vAlign w:val="center"/>
          </w:tcPr>
          <w:p w14:paraId="43E2A221" w14:textId="77777777" w:rsidR="009601B3" w:rsidRDefault="00000000">
            <w:pPr>
              <w:spacing w:after="0" w:line="259" w:lineRule="auto"/>
              <w:ind w:left="0" w:firstLine="0"/>
            </w:pPr>
            <w:r>
              <w:t xml:space="preserve">Any other unavoidable cause </w:t>
            </w:r>
          </w:p>
        </w:tc>
        <w:tc>
          <w:tcPr>
            <w:tcW w:w="4631" w:type="dxa"/>
            <w:tcBorders>
              <w:top w:val="single" w:sz="17" w:space="0" w:color="BFBFBF"/>
              <w:left w:val="single" w:sz="17" w:space="0" w:color="BFBFBF"/>
              <w:bottom w:val="single" w:sz="17" w:space="0" w:color="BFBFBF"/>
              <w:right w:val="single" w:sz="17" w:space="0" w:color="BFBFBF"/>
            </w:tcBorders>
            <w:vAlign w:val="center"/>
          </w:tcPr>
          <w:p w14:paraId="6872950B" w14:textId="77777777" w:rsidR="009601B3" w:rsidRDefault="00000000">
            <w:pPr>
              <w:spacing w:after="0" w:line="259" w:lineRule="auto"/>
              <w:ind w:left="0" w:firstLine="0"/>
            </w:pPr>
            <w:r>
              <w:t xml:space="preserve">To be used where an unavoidable cause is not covered by the other codes </w:t>
            </w:r>
          </w:p>
        </w:tc>
      </w:tr>
      <w:tr w:rsidR="009601B3" w14:paraId="3E698A1F" w14:textId="77777777">
        <w:trPr>
          <w:trHeight w:val="622"/>
        </w:trPr>
        <w:tc>
          <w:tcPr>
            <w:tcW w:w="1699" w:type="dxa"/>
            <w:tcBorders>
              <w:top w:val="single" w:sz="17" w:space="0" w:color="BFBFBF"/>
              <w:left w:val="single" w:sz="17" w:space="0" w:color="BFBFBF"/>
              <w:bottom w:val="single" w:sz="17" w:space="0" w:color="BFBFBF"/>
              <w:right w:val="nil"/>
            </w:tcBorders>
          </w:tcPr>
          <w:p w14:paraId="5BD59CD1" w14:textId="77777777" w:rsidR="009601B3" w:rsidRDefault="009601B3">
            <w:pPr>
              <w:spacing w:after="160" w:line="259" w:lineRule="auto"/>
              <w:ind w:left="0" w:firstLine="0"/>
            </w:pPr>
          </w:p>
        </w:tc>
        <w:tc>
          <w:tcPr>
            <w:tcW w:w="8035" w:type="dxa"/>
            <w:gridSpan w:val="2"/>
            <w:tcBorders>
              <w:top w:val="single" w:sz="17" w:space="0" w:color="BFBFBF"/>
              <w:left w:val="nil"/>
              <w:bottom w:val="single" w:sz="17" w:space="0" w:color="BFBFBF"/>
              <w:right w:val="single" w:sz="17" w:space="0" w:color="BFBFBF"/>
            </w:tcBorders>
            <w:vAlign w:val="center"/>
          </w:tcPr>
          <w:p w14:paraId="2CEDEB53" w14:textId="77777777" w:rsidR="009601B3" w:rsidRDefault="00000000">
            <w:pPr>
              <w:spacing w:after="0" w:line="259" w:lineRule="auto"/>
              <w:ind w:left="1546" w:firstLine="0"/>
            </w:pPr>
            <w:r>
              <w:rPr>
                <w:b/>
              </w:rPr>
              <w:t>Absent – unauthorised absence</w:t>
            </w:r>
            <w:r>
              <w:t xml:space="preserve"> </w:t>
            </w:r>
          </w:p>
        </w:tc>
      </w:tr>
      <w:tr w:rsidR="009601B3" w14:paraId="5B7DBBE8" w14:textId="77777777">
        <w:trPr>
          <w:trHeight w:val="794"/>
        </w:trPr>
        <w:tc>
          <w:tcPr>
            <w:tcW w:w="1699" w:type="dxa"/>
            <w:tcBorders>
              <w:top w:val="single" w:sz="17" w:space="0" w:color="BFBFBF"/>
              <w:left w:val="single" w:sz="17" w:space="0" w:color="BFBFBF"/>
              <w:bottom w:val="single" w:sz="17" w:space="0" w:color="BFBFBF"/>
              <w:right w:val="single" w:sz="17" w:space="0" w:color="BFBFBF"/>
            </w:tcBorders>
            <w:vAlign w:val="center"/>
          </w:tcPr>
          <w:p w14:paraId="71E49F3A" w14:textId="77777777" w:rsidR="009601B3" w:rsidRDefault="00000000">
            <w:pPr>
              <w:spacing w:after="0" w:line="259" w:lineRule="auto"/>
              <w:ind w:left="0" w:right="42" w:firstLine="0"/>
              <w:jc w:val="center"/>
            </w:pPr>
            <w:r>
              <w:rPr>
                <w:b/>
              </w:rPr>
              <w:lastRenderedPageBreak/>
              <w:t>G</w:t>
            </w:r>
            <w:r>
              <w:t xml:space="preserve"> </w:t>
            </w:r>
          </w:p>
        </w:tc>
        <w:tc>
          <w:tcPr>
            <w:tcW w:w="3404" w:type="dxa"/>
            <w:tcBorders>
              <w:top w:val="single" w:sz="17" w:space="0" w:color="BFBFBF"/>
              <w:left w:val="single" w:sz="17" w:space="0" w:color="BFBFBF"/>
              <w:bottom w:val="single" w:sz="17" w:space="0" w:color="BFBFBF"/>
              <w:right w:val="single" w:sz="17" w:space="0" w:color="BFBFBF"/>
            </w:tcBorders>
            <w:vAlign w:val="center"/>
          </w:tcPr>
          <w:p w14:paraId="6ABD5759" w14:textId="77777777" w:rsidR="009601B3" w:rsidRDefault="00000000">
            <w:pPr>
              <w:spacing w:after="0" w:line="259" w:lineRule="auto"/>
              <w:ind w:left="0" w:firstLine="0"/>
            </w:pPr>
            <w:r>
              <w:t xml:space="preserve">Holiday not granted by the school </w:t>
            </w:r>
          </w:p>
        </w:tc>
        <w:tc>
          <w:tcPr>
            <w:tcW w:w="4631" w:type="dxa"/>
            <w:tcBorders>
              <w:top w:val="single" w:sz="17" w:space="0" w:color="BFBFBF"/>
              <w:left w:val="single" w:sz="17" w:space="0" w:color="BFBFBF"/>
              <w:bottom w:val="single" w:sz="17" w:space="0" w:color="BFBFBF"/>
              <w:right w:val="single" w:sz="17" w:space="0" w:color="BFBFBF"/>
            </w:tcBorders>
            <w:vAlign w:val="center"/>
          </w:tcPr>
          <w:p w14:paraId="7CCCE518" w14:textId="77777777" w:rsidR="009601B3" w:rsidRDefault="00000000">
            <w:pPr>
              <w:spacing w:after="0" w:line="259" w:lineRule="auto"/>
              <w:ind w:left="0" w:firstLine="0"/>
            </w:pPr>
            <w:r>
              <w:t xml:space="preserve">Pupil is absent for the purpose of a holiday, not approved by the school </w:t>
            </w:r>
          </w:p>
        </w:tc>
      </w:tr>
      <w:tr w:rsidR="009601B3" w14:paraId="6A46D5D4" w14:textId="77777777">
        <w:trPr>
          <w:trHeight w:val="793"/>
        </w:trPr>
        <w:tc>
          <w:tcPr>
            <w:tcW w:w="1699" w:type="dxa"/>
            <w:tcBorders>
              <w:top w:val="single" w:sz="17" w:space="0" w:color="BFBFBF"/>
              <w:left w:val="single" w:sz="17" w:space="0" w:color="BFBFBF"/>
              <w:bottom w:val="single" w:sz="17" w:space="0" w:color="BFBFBF"/>
              <w:right w:val="single" w:sz="17" w:space="0" w:color="BFBFBF"/>
            </w:tcBorders>
            <w:vAlign w:val="center"/>
          </w:tcPr>
          <w:p w14:paraId="019EAC98" w14:textId="77777777" w:rsidR="009601B3" w:rsidRDefault="00000000">
            <w:pPr>
              <w:spacing w:after="0" w:line="259" w:lineRule="auto"/>
              <w:ind w:left="0" w:right="44" w:firstLine="0"/>
              <w:jc w:val="center"/>
            </w:pPr>
            <w:r>
              <w:rPr>
                <w:b/>
              </w:rPr>
              <w:t>N</w:t>
            </w:r>
            <w:r>
              <w:t xml:space="preserve"> </w:t>
            </w:r>
          </w:p>
        </w:tc>
        <w:tc>
          <w:tcPr>
            <w:tcW w:w="3404" w:type="dxa"/>
            <w:tcBorders>
              <w:top w:val="single" w:sz="17" w:space="0" w:color="BFBFBF"/>
              <w:left w:val="single" w:sz="17" w:space="0" w:color="BFBFBF"/>
              <w:bottom w:val="single" w:sz="17" w:space="0" w:color="BFBFBF"/>
              <w:right w:val="single" w:sz="17" w:space="0" w:color="BFBFBF"/>
            </w:tcBorders>
            <w:vAlign w:val="center"/>
          </w:tcPr>
          <w:p w14:paraId="3F4FF99E" w14:textId="77777777" w:rsidR="009601B3" w:rsidRDefault="00000000">
            <w:pPr>
              <w:spacing w:after="0" w:line="259" w:lineRule="auto"/>
              <w:ind w:left="0" w:firstLine="0"/>
            </w:pPr>
            <w:r>
              <w:t xml:space="preserve">Reason for absence not yet established  </w:t>
            </w:r>
          </w:p>
        </w:tc>
        <w:tc>
          <w:tcPr>
            <w:tcW w:w="4631" w:type="dxa"/>
            <w:tcBorders>
              <w:top w:val="single" w:sz="17" w:space="0" w:color="BFBFBF"/>
              <w:left w:val="single" w:sz="17" w:space="0" w:color="BFBFBF"/>
              <w:bottom w:val="single" w:sz="17" w:space="0" w:color="BFBFBF"/>
              <w:right w:val="single" w:sz="17" w:space="0" w:color="BFBFBF"/>
            </w:tcBorders>
            <w:vAlign w:val="center"/>
          </w:tcPr>
          <w:p w14:paraId="7A27F74A" w14:textId="77777777" w:rsidR="009601B3" w:rsidRDefault="00000000">
            <w:pPr>
              <w:spacing w:after="0" w:line="259" w:lineRule="auto"/>
              <w:ind w:left="0" w:firstLine="0"/>
            </w:pPr>
            <w:r>
              <w:t xml:space="preserve">Reason for absence has not been established before the register closes </w:t>
            </w:r>
          </w:p>
        </w:tc>
      </w:tr>
      <w:tr w:rsidR="009601B3" w14:paraId="0F230D51" w14:textId="77777777">
        <w:trPr>
          <w:trHeight w:val="1253"/>
        </w:trPr>
        <w:tc>
          <w:tcPr>
            <w:tcW w:w="1699" w:type="dxa"/>
            <w:tcBorders>
              <w:top w:val="single" w:sz="17" w:space="0" w:color="BFBFBF"/>
              <w:left w:val="single" w:sz="17" w:space="0" w:color="BFBFBF"/>
              <w:bottom w:val="single" w:sz="17" w:space="0" w:color="BFBFBF"/>
              <w:right w:val="single" w:sz="17" w:space="0" w:color="BFBFBF"/>
            </w:tcBorders>
            <w:vAlign w:val="center"/>
          </w:tcPr>
          <w:p w14:paraId="3A862146" w14:textId="77777777" w:rsidR="009601B3" w:rsidRDefault="00000000">
            <w:pPr>
              <w:spacing w:after="0" w:line="259" w:lineRule="auto"/>
              <w:ind w:left="0" w:right="42" w:firstLine="0"/>
              <w:jc w:val="center"/>
            </w:pPr>
            <w:r>
              <w:rPr>
                <w:b/>
              </w:rPr>
              <w:t>O</w:t>
            </w:r>
            <w:r>
              <w:t xml:space="preserve"> </w:t>
            </w:r>
          </w:p>
        </w:tc>
        <w:tc>
          <w:tcPr>
            <w:tcW w:w="3404" w:type="dxa"/>
            <w:tcBorders>
              <w:top w:val="single" w:sz="17" w:space="0" w:color="BFBFBF"/>
              <w:left w:val="single" w:sz="17" w:space="0" w:color="BFBFBF"/>
              <w:bottom w:val="single" w:sz="17" w:space="0" w:color="BFBFBF"/>
              <w:right w:val="single" w:sz="17" w:space="0" w:color="BFBFBF"/>
            </w:tcBorders>
            <w:vAlign w:val="center"/>
          </w:tcPr>
          <w:p w14:paraId="46B74C8D" w14:textId="77777777" w:rsidR="009601B3" w:rsidRDefault="00000000">
            <w:pPr>
              <w:spacing w:after="0" w:line="259" w:lineRule="auto"/>
              <w:ind w:left="0" w:firstLine="0"/>
            </w:pPr>
            <w:r>
              <w:t xml:space="preserve">Absent in other or unknown circumstances </w:t>
            </w:r>
          </w:p>
        </w:tc>
        <w:tc>
          <w:tcPr>
            <w:tcW w:w="4631" w:type="dxa"/>
            <w:tcBorders>
              <w:top w:val="single" w:sz="17" w:space="0" w:color="BFBFBF"/>
              <w:left w:val="single" w:sz="17" w:space="0" w:color="BFBFBF"/>
              <w:bottom w:val="single" w:sz="17" w:space="0" w:color="BFBFBF"/>
              <w:right w:val="single" w:sz="17" w:space="0" w:color="BFBFBF"/>
            </w:tcBorders>
            <w:vAlign w:val="center"/>
          </w:tcPr>
          <w:p w14:paraId="01009A10" w14:textId="77777777" w:rsidR="009601B3" w:rsidRDefault="00000000">
            <w:pPr>
              <w:spacing w:after="0" w:line="259" w:lineRule="auto"/>
              <w:ind w:left="0" w:firstLine="0"/>
            </w:pPr>
            <w:r>
              <w:t xml:space="preserve">No reason for absence has been established, or the school isn’t satisfied that the reason given would be recorded using one of the codes for authorised absence </w:t>
            </w:r>
          </w:p>
        </w:tc>
      </w:tr>
      <w:tr w:rsidR="009601B3" w14:paraId="65E9115B" w14:textId="77777777">
        <w:trPr>
          <w:trHeight w:val="792"/>
        </w:trPr>
        <w:tc>
          <w:tcPr>
            <w:tcW w:w="1699" w:type="dxa"/>
            <w:tcBorders>
              <w:top w:val="single" w:sz="17" w:space="0" w:color="BFBFBF"/>
              <w:left w:val="single" w:sz="17" w:space="0" w:color="BFBFBF"/>
              <w:bottom w:val="single" w:sz="17" w:space="0" w:color="BFBFBF"/>
              <w:right w:val="single" w:sz="17" w:space="0" w:color="BFBFBF"/>
            </w:tcBorders>
            <w:vAlign w:val="center"/>
          </w:tcPr>
          <w:p w14:paraId="4EC28410" w14:textId="77777777" w:rsidR="009601B3" w:rsidRDefault="00000000">
            <w:pPr>
              <w:spacing w:after="0" w:line="259" w:lineRule="auto"/>
              <w:ind w:left="0" w:right="44" w:firstLine="0"/>
              <w:jc w:val="center"/>
            </w:pPr>
            <w:r>
              <w:rPr>
                <w:b/>
              </w:rPr>
              <w:t>U</w:t>
            </w:r>
            <w:r>
              <w:t xml:space="preserve"> </w:t>
            </w:r>
          </w:p>
        </w:tc>
        <w:tc>
          <w:tcPr>
            <w:tcW w:w="3404" w:type="dxa"/>
            <w:tcBorders>
              <w:top w:val="single" w:sz="17" w:space="0" w:color="BFBFBF"/>
              <w:left w:val="single" w:sz="17" w:space="0" w:color="BFBFBF"/>
              <w:bottom w:val="single" w:sz="17" w:space="0" w:color="BFBFBF"/>
              <w:right w:val="single" w:sz="17" w:space="0" w:color="BFBFBF"/>
            </w:tcBorders>
            <w:vAlign w:val="center"/>
          </w:tcPr>
          <w:p w14:paraId="17514287" w14:textId="77777777" w:rsidR="009601B3" w:rsidRDefault="00000000">
            <w:pPr>
              <w:spacing w:after="0" w:line="259" w:lineRule="auto"/>
              <w:ind w:left="0" w:firstLine="0"/>
            </w:pPr>
            <w:r>
              <w:t xml:space="preserve">Arrived in school after registration closed </w:t>
            </w:r>
          </w:p>
        </w:tc>
        <w:tc>
          <w:tcPr>
            <w:tcW w:w="4631" w:type="dxa"/>
            <w:tcBorders>
              <w:top w:val="single" w:sz="17" w:space="0" w:color="BFBFBF"/>
              <w:left w:val="single" w:sz="17" w:space="0" w:color="BFBFBF"/>
              <w:bottom w:val="single" w:sz="17" w:space="0" w:color="BFBFBF"/>
              <w:right w:val="single" w:sz="17" w:space="0" w:color="BFBFBF"/>
            </w:tcBorders>
            <w:vAlign w:val="center"/>
          </w:tcPr>
          <w:p w14:paraId="2371F5A2" w14:textId="77777777" w:rsidR="009601B3" w:rsidRDefault="00000000">
            <w:pPr>
              <w:spacing w:after="0" w:line="259" w:lineRule="auto"/>
              <w:ind w:left="0" w:right="14" w:firstLine="0"/>
            </w:pPr>
            <w:r>
              <w:t xml:space="preserve">Pupil has arrived late, after the register has closed but before the end of session </w:t>
            </w:r>
          </w:p>
        </w:tc>
      </w:tr>
      <w:tr w:rsidR="009601B3" w14:paraId="37F3DFDB" w14:textId="77777777">
        <w:trPr>
          <w:trHeight w:val="624"/>
        </w:trPr>
        <w:tc>
          <w:tcPr>
            <w:tcW w:w="1699" w:type="dxa"/>
            <w:tcBorders>
              <w:top w:val="single" w:sz="17" w:space="0" w:color="BFBFBF"/>
              <w:left w:val="single" w:sz="17" w:space="0" w:color="BFBFBF"/>
              <w:bottom w:val="single" w:sz="17" w:space="0" w:color="BFBFBF"/>
              <w:right w:val="nil"/>
            </w:tcBorders>
          </w:tcPr>
          <w:p w14:paraId="394BB12B" w14:textId="77777777" w:rsidR="009601B3" w:rsidRDefault="009601B3">
            <w:pPr>
              <w:spacing w:after="160" w:line="259" w:lineRule="auto"/>
              <w:ind w:left="0" w:firstLine="0"/>
            </w:pPr>
          </w:p>
        </w:tc>
        <w:tc>
          <w:tcPr>
            <w:tcW w:w="8035" w:type="dxa"/>
            <w:gridSpan w:val="2"/>
            <w:tcBorders>
              <w:top w:val="single" w:sz="17" w:space="0" w:color="BFBFBF"/>
              <w:left w:val="nil"/>
              <w:bottom w:val="single" w:sz="17" w:space="0" w:color="BFBFBF"/>
              <w:right w:val="single" w:sz="17" w:space="0" w:color="BFBFBF"/>
            </w:tcBorders>
            <w:vAlign w:val="center"/>
          </w:tcPr>
          <w:p w14:paraId="27D881AF" w14:textId="77777777" w:rsidR="009601B3" w:rsidRDefault="00000000">
            <w:pPr>
              <w:spacing w:after="0" w:line="259" w:lineRule="auto"/>
              <w:ind w:left="2045" w:firstLine="0"/>
            </w:pPr>
            <w:r>
              <w:rPr>
                <w:b/>
              </w:rPr>
              <w:t>Administrative codes</w:t>
            </w:r>
            <w:r>
              <w:t xml:space="preserve"> </w:t>
            </w:r>
          </w:p>
        </w:tc>
      </w:tr>
      <w:tr w:rsidR="009601B3" w14:paraId="6D9C4EB0" w14:textId="77777777">
        <w:trPr>
          <w:trHeight w:val="792"/>
        </w:trPr>
        <w:tc>
          <w:tcPr>
            <w:tcW w:w="1699" w:type="dxa"/>
            <w:tcBorders>
              <w:top w:val="single" w:sz="17" w:space="0" w:color="BFBFBF"/>
              <w:left w:val="single" w:sz="17" w:space="0" w:color="BFBFBF"/>
              <w:bottom w:val="single" w:sz="17" w:space="0" w:color="BFBFBF"/>
              <w:right w:val="single" w:sz="17" w:space="0" w:color="BFBFBF"/>
            </w:tcBorders>
            <w:vAlign w:val="center"/>
          </w:tcPr>
          <w:p w14:paraId="21DFA0C3" w14:textId="77777777" w:rsidR="009601B3" w:rsidRDefault="00000000">
            <w:pPr>
              <w:spacing w:after="0" w:line="259" w:lineRule="auto"/>
              <w:ind w:left="0" w:right="42" w:firstLine="0"/>
              <w:jc w:val="center"/>
            </w:pPr>
            <w:r>
              <w:rPr>
                <w:b/>
              </w:rPr>
              <w:t>Z</w:t>
            </w:r>
            <w:r>
              <w:t xml:space="preserve"> </w:t>
            </w:r>
          </w:p>
        </w:tc>
        <w:tc>
          <w:tcPr>
            <w:tcW w:w="3404" w:type="dxa"/>
            <w:tcBorders>
              <w:top w:val="single" w:sz="17" w:space="0" w:color="BFBFBF"/>
              <w:left w:val="single" w:sz="17" w:space="0" w:color="BFBFBF"/>
              <w:bottom w:val="single" w:sz="17" w:space="0" w:color="BFBFBF"/>
              <w:right w:val="single" w:sz="17" w:space="0" w:color="BFBFBF"/>
            </w:tcBorders>
            <w:vAlign w:val="center"/>
          </w:tcPr>
          <w:p w14:paraId="1B272844" w14:textId="77777777" w:rsidR="009601B3" w:rsidRDefault="00000000">
            <w:pPr>
              <w:spacing w:after="0" w:line="259" w:lineRule="auto"/>
              <w:ind w:left="0" w:firstLine="0"/>
            </w:pPr>
            <w:r>
              <w:t xml:space="preserve">Prospective pupil not on admission register </w:t>
            </w:r>
          </w:p>
        </w:tc>
        <w:tc>
          <w:tcPr>
            <w:tcW w:w="4631" w:type="dxa"/>
            <w:tcBorders>
              <w:top w:val="single" w:sz="17" w:space="0" w:color="BFBFBF"/>
              <w:left w:val="single" w:sz="17" w:space="0" w:color="BFBFBF"/>
              <w:bottom w:val="single" w:sz="17" w:space="0" w:color="BFBFBF"/>
              <w:right w:val="single" w:sz="17" w:space="0" w:color="BFBFBF"/>
            </w:tcBorders>
            <w:vAlign w:val="center"/>
          </w:tcPr>
          <w:p w14:paraId="484080DC" w14:textId="77777777" w:rsidR="009601B3" w:rsidRDefault="00000000">
            <w:pPr>
              <w:spacing w:after="0" w:line="259" w:lineRule="auto"/>
              <w:ind w:left="0" w:firstLine="0"/>
            </w:pPr>
            <w:r>
              <w:t xml:space="preserve">Pupil has not joined school yet but has been registered </w:t>
            </w:r>
          </w:p>
        </w:tc>
      </w:tr>
      <w:tr w:rsidR="009601B3" w14:paraId="423C6FA9" w14:textId="77777777">
        <w:trPr>
          <w:trHeight w:val="794"/>
        </w:trPr>
        <w:tc>
          <w:tcPr>
            <w:tcW w:w="1699" w:type="dxa"/>
            <w:tcBorders>
              <w:top w:val="single" w:sz="17" w:space="0" w:color="BFBFBF"/>
              <w:left w:val="single" w:sz="17" w:space="0" w:color="BFBFBF"/>
              <w:bottom w:val="single" w:sz="17" w:space="0" w:color="BFBFBF"/>
              <w:right w:val="single" w:sz="17" w:space="0" w:color="BFBFBF"/>
            </w:tcBorders>
            <w:vAlign w:val="center"/>
          </w:tcPr>
          <w:p w14:paraId="20839CD1" w14:textId="77777777" w:rsidR="009601B3" w:rsidRDefault="00000000">
            <w:pPr>
              <w:spacing w:after="0" w:line="259" w:lineRule="auto"/>
              <w:ind w:left="0" w:right="44" w:firstLine="0"/>
              <w:jc w:val="center"/>
            </w:pPr>
            <w:r>
              <w:rPr>
                <w:b/>
              </w:rPr>
              <w:t>#</w:t>
            </w:r>
            <w:r>
              <w:t xml:space="preserve"> </w:t>
            </w:r>
          </w:p>
        </w:tc>
        <w:tc>
          <w:tcPr>
            <w:tcW w:w="3404" w:type="dxa"/>
            <w:tcBorders>
              <w:top w:val="single" w:sz="17" w:space="0" w:color="BFBFBF"/>
              <w:left w:val="single" w:sz="17" w:space="0" w:color="BFBFBF"/>
              <w:bottom w:val="single" w:sz="17" w:space="0" w:color="BFBFBF"/>
              <w:right w:val="single" w:sz="17" w:space="0" w:color="BFBFBF"/>
            </w:tcBorders>
            <w:vAlign w:val="center"/>
          </w:tcPr>
          <w:p w14:paraId="7423C089" w14:textId="77777777" w:rsidR="009601B3" w:rsidRDefault="00000000">
            <w:pPr>
              <w:spacing w:after="0" w:line="259" w:lineRule="auto"/>
              <w:ind w:left="0" w:firstLine="0"/>
            </w:pPr>
            <w:r>
              <w:t xml:space="preserve">Planned whole-school closure </w:t>
            </w:r>
          </w:p>
        </w:tc>
        <w:tc>
          <w:tcPr>
            <w:tcW w:w="4631" w:type="dxa"/>
            <w:tcBorders>
              <w:top w:val="single" w:sz="17" w:space="0" w:color="BFBFBF"/>
              <w:left w:val="single" w:sz="17" w:space="0" w:color="BFBFBF"/>
              <w:bottom w:val="single" w:sz="17" w:space="0" w:color="BFBFBF"/>
              <w:right w:val="single" w:sz="17" w:space="0" w:color="BFBFBF"/>
            </w:tcBorders>
            <w:vAlign w:val="center"/>
          </w:tcPr>
          <w:p w14:paraId="1A9E33F8" w14:textId="77777777" w:rsidR="009601B3" w:rsidRDefault="00000000">
            <w:pPr>
              <w:spacing w:after="0" w:line="259" w:lineRule="auto"/>
              <w:ind w:left="0" w:firstLine="0"/>
            </w:pPr>
            <w:r>
              <w:t xml:space="preserve">Whole-school closures that are known and </w:t>
            </w:r>
            <w:proofErr w:type="gramStart"/>
            <w:r>
              <w:t>planned in advance</w:t>
            </w:r>
            <w:proofErr w:type="gramEnd"/>
            <w:r>
              <w:t xml:space="preserve">, including school holidays </w:t>
            </w:r>
          </w:p>
        </w:tc>
      </w:tr>
    </w:tbl>
    <w:p w14:paraId="23947393" w14:textId="77777777" w:rsidR="009601B3" w:rsidRDefault="00000000">
      <w:pPr>
        <w:spacing w:after="0" w:line="259" w:lineRule="auto"/>
        <w:ind w:left="0" w:firstLine="0"/>
        <w:jc w:val="both"/>
      </w:pPr>
      <w:r>
        <w:t xml:space="preserve"> </w:t>
      </w:r>
    </w:p>
    <w:p w14:paraId="11228554" w14:textId="77777777" w:rsidR="009601B3" w:rsidRDefault="00000000">
      <w:pPr>
        <w:spacing w:after="0" w:line="259" w:lineRule="auto"/>
        <w:ind w:left="0" w:firstLine="0"/>
        <w:jc w:val="both"/>
      </w:pPr>
      <w:r>
        <w:t xml:space="preserve"> </w:t>
      </w:r>
    </w:p>
    <w:sectPr w:rsidR="009601B3">
      <w:footerReference w:type="even" r:id="rId49"/>
      <w:footerReference w:type="default" r:id="rId50"/>
      <w:footerReference w:type="first" r:id="rId51"/>
      <w:pgSz w:w="11899" w:h="16841"/>
      <w:pgMar w:top="1450" w:right="1078" w:bottom="1720" w:left="1078" w:header="720" w:footer="2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7A409" w14:textId="77777777" w:rsidR="002E0FD8" w:rsidRDefault="002E0FD8">
      <w:pPr>
        <w:spacing w:after="0" w:line="240" w:lineRule="auto"/>
      </w:pPr>
      <w:r>
        <w:separator/>
      </w:r>
    </w:p>
  </w:endnote>
  <w:endnote w:type="continuationSeparator" w:id="0">
    <w:p w14:paraId="3834099A" w14:textId="77777777" w:rsidR="002E0FD8" w:rsidRDefault="002E0F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A356F" w14:textId="77777777" w:rsidR="009601B3" w:rsidRDefault="00000000">
    <w:pPr>
      <w:spacing w:after="0" w:line="259" w:lineRule="auto"/>
      <w:ind w:left="0" w:firstLine="0"/>
    </w:pPr>
    <w:r>
      <w:rPr>
        <w:sz w:val="16"/>
      </w:rPr>
      <w:t>Page</w:t>
    </w:r>
    <w:r>
      <w:rPr>
        <w:b/>
        <w:sz w:val="16"/>
      </w:rPr>
      <w:t xml:space="preserve"> |</w:t>
    </w:r>
    <w:r>
      <w:rPr>
        <w:sz w:val="16"/>
      </w:rPr>
      <w:t xml:space="preserve"> </w:t>
    </w:r>
    <w:r>
      <w:fldChar w:fldCharType="begin"/>
    </w:r>
    <w:r>
      <w:instrText xml:space="preserve"> PAGE   \* MERGEFORMAT </w:instrText>
    </w:r>
    <w:r>
      <w:fldChar w:fldCharType="separate"/>
    </w:r>
    <w:r>
      <w:rPr>
        <w:sz w:val="16"/>
      </w:rPr>
      <w:t>1</w:t>
    </w:r>
    <w:r>
      <w:rPr>
        <w:sz w:val="16"/>
      </w:rPr>
      <w:fldChar w:fldCharType="end"/>
    </w:r>
    <w:r>
      <w:rPr>
        <w:sz w:val="16"/>
      </w:rPr>
      <w:t xml:space="preserve"> </w:t>
    </w:r>
  </w:p>
  <w:p w14:paraId="2EC0D418" w14:textId="77777777" w:rsidR="009601B3" w:rsidRDefault="00000000">
    <w:pPr>
      <w:spacing w:after="0" w:line="259" w:lineRule="auto"/>
      <w:ind w:left="0" w:firstLine="0"/>
    </w:pPr>
    <w:r>
      <w:rPr>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1A765" w14:textId="77777777" w:rsidR="009601B3" w:rsidRDefault="00000000">
    <w:pPr>
      <w:spacing w:after="0" w:line="259" w:lineRule="auto"/>
      <w:ind w:left="0" w:firstLine="0"/>
    </w:pPr>
    <w:r>
      <w:rPr>
        <w:sz w:val="16"/>
      </w:rPr>
      <w:t>Page</w:t>
    </w:r>
    <w:r>
      <w:rPr>
        <w:b/>
        <w:sz w:val="16"/>
      </w:rPr>
      <w:t xml:space="preserve"> |</w:t>
    </w:r>
    <w:r>
      <w:rPr>
        <w:sz w:val="16"/>
      </w:rPr>
      <w:t xml:space="preserve"> </w:t>
    </w:r>
    <w:r>
      <w:fldChar w:fldCharType="begin"/>
    </w:r>
    <w:r>
      <w:instrText xml:space="preserve"> PAGE   \* MERGEFORMAT </w:instrText>
    </w:r>
    <w:r>
      <w:fldChar w:fldCharType="separate"/>
    </w:r>
    <w:r>
      <w:rPr>
        <w:sz w:val="16"/>
      </w:rPr>
      <w:t>1</w:t>
    </w:r>
    <w:r>
      <w:rPr>
        <w:sz w:val="16"/>
      </w:rPr>
      <w:fldChar w:fldCharType="end"/>
    </w:r>
    <w:r>
      <w:rPr>
        <w:sz w:val="16"/>
      </w:rPr>
      <w:t xml:space="preserve"> </w:t>
    </w:r>
  </w:p>
  <w:p w14:paraId="268F9B78" w14:textId="77777777" w:rsidR="009601B3" w:rsidRDefault="00000000">
    <w:pPr>
      <w:spacing w:after="0" w:line="259" w:lineRule="auto"/>
      <w:ind w:left="0" w:firstLine="0"/>
    </w:pPr>
    <w:r>
      <w:rPr>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DE641" w14:textId="77777777" w:rsidR="009601B3" w:rsidRDefault="00000000">
    <w:pPr>
      <w:spacing w:after="0" w:line="259" w:lineRule="auto"/>
      <w:ind w:left="0" w:firstLine="0"/>
    </w:pPr>
    <w:r>
      <w:rPr>
        <w:sz w:val="16"/>
      </w:rPr>
      <w:t>Page</w:t>
    </w:r>
    <w:r>
      <w:rPr>
        <w:b/>
        <w:sz w:val="16"/>
      </w:rPr>
      <w:t xml:space="preserve"> |</w:t>
    </w:r>
    <w:r>
      <w:rPr>
        <w:sz w:val="16"/>
      </w:rPr>
      <w:t xml:space="preserve"> </w:t>
    </w:r>
    <w:r>
      <w:fldChar w:fldCharType="begin"/>
    </w:r>
    <w:r>
      <w:instrText xml:space="preserve"> PAGE   \* MERGEFORMAT </w:instrText>
    </w:r>
    <w:r>
      <w:fldChar w:fldCharType="separate"/>
    </w:r>
    <w:r>
      <w:rPr>
        <w:sz w:val="16"/>
      </w:rPr>
      <w:t>1</w:t>
    </w:r>
    <w:r>
      <w:rPr>
        <w:sz w:val="16"/>
      </w:rPr>
      <w:fldChar w:fldCharType="end"/>
    </w:r>
    <w:r>
      <w:rPr>
        <w:sz w:val="16"/>
      </w:rPr>
      <w:t xml:space="preserve"> </w:t>
    </w:r>
  </w:p>
  <w:p w14:paraId="33F7509D" w14:textId="77777777" w:rsidR="009601B3" w:rsidRDefault="00000000">
    <w:pPr>
      <w:spacing w:after="0" w:line="259" w:lineRule="auto"/>
      <w:ind w:left="0" w:firstLine="0"/>
    </w:pPr>
    <w:r>
      <w:rPr>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2B74C" w14:textId="77777777" w:rsidR="002E0FD8" w:rsidRDefault="002E0FD8">
      <w:pPr>
        <w:spacing w:after="0" w:line="240" w:lineRule="auto"/>
      </w:pPr>
      <w:r>
        <w:separator/>
      </w:r>
    </w:p>
  </w:footnote>
  <w:footnote w:type="continuationSeparator" w:id="0">
    <w:p w14:paraId="49B09486" w14:textId="77777777" w:rsidR="002E0FD8" w:rsidRDefault="002E0F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0D2F4D"/>
    <w:multiLevelType w:val="hybridMultilevel"/>
    <w:tmpl w:val="D3E69762"/>
    <w:lvl w:ilvl="0" w:tplc="06F2DC4E">
      <w:start w:val="1"/>
      <w:numFmt w:val="bullet"/>
      <w:lvlText w:val="•"/>
      <w:lvlJc w:val="left"/>
      <w:pPr>
        <w:ind w:left="3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67A3C44">
      <w:start w:val="1"/>
      <w:numFmt w:val="bullet"/>
      <w:lvlText w:val="o"/>
      <w:lvlJc w:val="left"/>
      <w:pPr>
        <w:ind w:left="13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4AA309E">
      <w:start w:val="1"/>
      <w:numFmt w:val="bullet"/>
      <w:lvlText w:val="▪"/>
      <w:lvlJc w:val="left"/>
      <w:pPr>
        <w:ind w:left="20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DDA6B72">
      <w:start w:val="1"/>
      <w:numFmt w:val="bullet"/>
      <w:lvlText w:val="•"/>
      <w:lvlJc w:val="left"/>
      <w:pPr>
        <w:ind w:left="27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D4A9F86">
      <w:start w:val="1"/>
      <w:numFmt w:val="bullet"/>
      <w:lvlText w:val="o"/>
      <w:lvlJc w:val="left"/>
      <w:pPr>
        <w:ind w:left="35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FBE8954">
      <w:start w:val="1"/>
      <w:numFmt w:val="bullet"/>
      <w:lvlText w:val="▪"/>
      <w:lvlJc w:val="left"/>
      <w:pPr>
        <w:ind w:left="42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388A3CA">
      <w:start w:val="1"/>
      <w:numFmt w:val="bullet"/>
      <w:lvlText w:val="•"/>
      <w:lvlJc w:val="left"/>
      <w:pPr>
        <w:ind w:left="49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48ECAB8">
      <w:start w:val="1"/>
      <w:numFmt w:val="bullet"/>
      <w:lvlText w:val="o"/>
      <w:lvlJc w:val="left"/>
      <w:pPr>
        <w:ind w:left="56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6CA7892">
      <w:start w:val="1"/>
      <w:numFmt w:val="bullet"/>
      <w:lvlText w:val="▪"/>
      <w:lvlJc w:val="left"/>
      <w:pPr>
        <w:ind w:left="63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D9A3393"/>
    <w:multiLevelType w:val="hybridMultilevel"/>
    <w:tmpl w:val="810E5BD2"/>
    <w:lvl w:ilvl="0" w:tplc="07301D72">
      <w:start w:val="1"/>
      <w:numFmt w:val="bullet"/>
      <w:lvlText w:val="•"/>
      <w:lvlJc w:val="left"/>
      <w:pPr>
        <w:ind w:left="5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C782140">
      <w:start w:val="1"/>
      <w:numFmt w:val="bullet"/>
      <w:lvlText w:val="o"/>
      <w:lvlJc w:val="left"/>
      <w:pPr>
        <w:ind w:left="14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7B28B9E">
      <w:start w:val="1"/>
      <w:numFmt w:val="bullet"/>
      <w:lvlText w:val="▪"/>
      <w:lvlJc w:val="left"/>
      <w:pPr>
        <w:ind w:left="21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62CDFE2">
      <w:start w:val="1"/>
      <w:numFmt w:val="bullet"/>
      <w:lvlText w:val="•"/>
      <w:lvlJc w:val="left"/>
      <w:pPr>
        <w:ind w:left="2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1EC9BE6">
      <w:start w:val="1"/>
      <w:numFmt w:val="bullet"/>
      <w:lvlText w:val="o"/>
      <w:lvlJc w:val="left"/>
      <w:pPr>
        <w:ind w:left="35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D148418">
      <w:start w:val="1"/>
      <w:numFmt w:val="bullet"/>
      <w:lvlText w:val="▪"/>
      <w:lvlJc w:val="left"/>
      <w:pPr>
        <w:ind w:left="43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8E8041C">
      <w:start w:val="1"/>
      <w:numFmt w:val="bullet"/>
      <w:lvlText w:val="•"/>
      <w:lvlJc w:val="left"/>
      <w:pPr>
        <w:ind w:left="5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536BC6C">
      <w:start w:val="1"/>
      <w:numFmt w:val="bullet"/>
      <w:lvlText w:val="o"/>
      <w:lvlJc w:val="left"/>
      <w:pPr>
        <w:ind w:left="57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5D69472">
      <w:start w:val="1"/>
      <w:numFmt w:val="bullet"/>
      <w:lvlText w:val="▪"/>
      <w:lvlJc w:val="left"/>
      <w:pPr>
        <w:ind w:left="64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471704A4"/>
    <w:multiLevelType w:val="hybridMultilevel"/>
    <w:tmpl w:val="4A003B68"/>
    <w:lvl w:ilvl="0" w:tplc="58C29096">
      <w:start w:val="1"/>
      <w:numFmt w:val="bullet"/>
      <w:lvlText w:val="•"/>
      <w:lvlJc w:val="left"/>
      <w:pPr>
        <w:ind w:left="5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F285C86">
      <w:start w:val="1"/>
      <w:numFmt w:val="bullet"/>
      <w:lvlText w:val="o"/>
      <w:lvlJc w:val="left"/>
      <w:pPr>
        <w:ind w:left="14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07E1946">
      <w:start w:val="1"/>
      <w:numFmt w:val="bullet"/>
      <w:lvlText w:val="▪"/>
      <w:lvlJc w:val="left"/>
      <w:pPr>
        <w:ind w:left="21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0BC218A">
      <w:start w:val="1"/>
      <w:numFmt w:val="bullet"/>
      <w:lvlText w:val="•"/>
      <w:lvlJc w:val="left"/>
      <w:pPr>
        <w:ind w:left="2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2BC2D2E">
      <w:start w:val="1"/>
      <w:numFmt w:val="bullet"/>
      <w:lvlText w:val="o"/>
      <w:lvlJc w:val="left"/>
      <w:pPr>
        <w:ind w:left="35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A1C8DEA">
      <w:start w:val="1"/>
      <w:numFmt w:val="bullet"/>
      <w:lvlText w:val="▪"/>
      <w:lvlJc w:val="left"/>
      <w:pPr>
        <w:ind w:left="43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FD4F48C">
      <w:start w:val="1"/>
      <w:numFmt w:val="bullet"/>
      <w:lvlText w:val="•"/>
      <w:lvlJc w:val="left"/>
      <w:pPr>
        <w:ind w:left="5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5C83B20">
      <w:start w:val="1"/>
      <w:numFmt w:val="bullet"/>
      <w:lvlText w:val="o"/>
      <w:lvlJc w:val="left"/>
      <w:pPr>
        <w:ind w:left="57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CD6DA0A">
      <w:start w:val="1"/>
      <w:numFmt w:val="bullet"/>
      <w:lvlText w:val="▪"/>
      <w:lvlJc w:val="left"/>
      <w:pPr>
        <w:ind w:left="64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4F985218"/>
    <w:multiLevelType w:val="hybridMultilevel"/>
    <w:tmpl w:val="2ED28018"/>
    <w:lvl w:ilvl="0" w:tplc="9FDA1A1A">
      <w:start w:val="1"/>
      <w:numFmt w:val="bullet"/>
      <w:lvlText w:val="•"/>
      <w:lvlJc w:val="left"/>
      <w:pPr>
        <w:ind w:left="5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C12D7F8">
      <w:start w:val="1"/>
      <w:numFmt w:val="bullet"/>
      <w:lvlText w:val="o"/>
      <w:lvlJc w:val="left"/>
      <w:pPr>
        <w:ind w:left="14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C30757E">
      <w:start w:val="1"/>
      <w:numFmt w:val="bullet"/>
      <w:lvlText w:val="▪"/>
      <w:lvlJc w:val="left"/>
      <w:pPr>
        <w:ind w:left="21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80E6AAE">
      <w:start w:val="1"/>
      <w:numFmt w:val="bullet"/>
      <w:lvlText w:val="•"/>
      <w:lvlJc w:val="left"/>
      <w:pPr>
        <w:ind w:left="2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6AA58D8">
      <w:start w:val="1"/>
      <w:numFmt w:val="bullet"/>
      <w:lvlText w:val="o"/>
      <w:lvlJc w:val="left"/>
      <w:pPr>
        <w:ind w:left="35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FEC1CC6">
      <w:start w:val="1"/>
      <w:numFmt w:val="bullet"/>
      <w:lvlText w:val="▪"/>
      <w:lvlJc w:val="left"/>
      <w:pPr>
        <w:ind w:left="43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114DE48">
      <w:start w:val="1"/>
      <w:numFmt w:val="bullet"/>
      <w:lvlText w:val="•"/>
      <w:lvlJc w:val="left"/>
      <w:pPr>
        <w:ind w:left="5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B1C6D0E">
      <w:start w:val="1"/>
      <w:numFmt w:val="bullet"/>
      <w:lvlText w:val="o"/>
      <w:lvlJc w:val="left"/>
      <w:pPr>
        <w:ind w:left="57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394F8A2">
      <w:start w:val="1"/>
      <w:numFmt w:val="bullet"/>
      <w:lvlText w:val="▪"/>
      <w:lvlJc w:val="left"/>
      <w:pPr>
        <w:ind w:left="64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D96032B"/>
    <w:multiLevelType w:val="hybridMultilevel"/>
    <w:tmpl w:val="93769642"/>
    <w:lvl w:ilvl="0" w:tplc="F3B06EFA">
      <w:start w:val="1"/>
      <w:numFmt w:val="bullet"/>
      <w:lvlText w:val="•"/>
      <w:lvlJc w:val="left"/>
      <w:pPr>
        <w:ind w:left="5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7547552">
      <w:start w:val="1"/>
      <w:numFmt w:val="bullet"/>
      <w:lvlText w:val="o"/>
      <w:lvlJc w:val="left"/>
      <w:pPr>
        <w:ind w:left="14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9FCC092">
      <w:start w:val="1"/>
      <w:numFmt w:val="bullet"/>
      <w:lvlText w:val="▪"/>
      <w:lvlJc w:val="left"/>
      <w:pPr>
        <w:ind w:left="21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160D8AA">
      <w:start w:val="1"/>
      <w:numFmt w:val="bullet"/>
      <w:lvlText w:val="•"/>
      <w:lvlJc w:val="left"/>
      <w:pPr>
        <w:ind w:left="2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AAACDDC">
      <w:start w:val="1"/>
      <w:numFmt w:val="bullet"/>
      <w:lvlText w:val="o"/>
      <w:lvlJc w:val="left"/>
      <w:pPr>
        <w:ind w:left="35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03275B6">
      <w:start w:val="1"/>
      <w:numFmt w:val="bullet"/>
      <w:lvlText w:val="▪"/>
      <w:lvlJc w:val="left"/>
      <w:pPr>
        <w:ind w:left="43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6F03A2E">
      <w:start w:val="1"/>
      <w:numFmt w:val="bullet"/>
      <w:lvlText w:val="•"/>
      <w:lvlJc w:val="left"/>
      <w:pPr>
        <w:ind w:left="5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08E76B0">
      <w:start w:val="1"/>
      <w:numFmt w:val="bullet"/>
      <w:lvlText w:val="o"/>
      <w:lvlJc w:val="left"/>
      <w:pPr>
        <w:ind w:left="57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9984486">
      <w:start w:val="1"/>
      <w:numFmt w:val="bullet"/>
      <w:lvlText w:val="▪"/>
      <w:lvlJc w:val="left"/>
      <w:pPr>
        <w:ind w:left="64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717122550">
    <w:abstractNumId w:val="4"/>
  </w:num>
  <w:num w:numId="2" w16cid:durableId="1727100235">
    <w:abstractNumId w:val="2"/>
  </w:num>
  <w:num w:numId="3" w16cid:durableId="30613293">
    <w:abstractNumId w:val="1"/>
  </w:num>
  <w:num w:numId="4" w16cid:durableId="1142229302">
    <w:abstractNumId w:val="3"/>
  </w:num>
  <w:num w:numId="5" w16cid:durableId="1434131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1B3"/>
    <w:rsid w:val="00066897"/>
    <w:rsid w:val="002E0FD8"/>
    <w:rsid w:val="00803EE1"/>
    <w:rsid w:val="009601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79395"/>
  <w15:docId w15:val="{E922A20B-31C0-467E-96CC-9A3871CDB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5" w:line="250" w:lineRule="auto"/>
      <w:ind w:left="10" w:hanging="10"/>
    </w:pPr>
    <w:rPr>
      <w:rFonts w:ascii="Arial" w:eastAsia="Arial" w:hAnsi="Arial" w:cs="Arial"/>
      <w:color w:val="000000"/>
      <w:sz w:val="20"/>
    </w:rPr>
  </w:style>
  <w:style w:type="paragraph" w:styleId="Heading1">
    <w:name w:val="heading 1"/>
    <w:next w:val="Normal"/>
    <w:link w:val="Heading1Char"/>
    <w:uiPriority w:val="9"/>
    <w:qFormat/>
    <w:pPr>
      <w:keepNext/>
      <w:keepLines/>
      <w:spacing w:after="118" w:line="259" w:lineRule="auto"/>
      <w:ind w:left="10" w:hanging="10"/>
      <w:outlineLvl w:val="0"/>
    </w:pPr>
    <w:rPr>
      <w:rFonts w:ascii="Arial" w:eastAsia="Arial" w:hAnsi="Arial" w:cs="Arial"/>
      <w:b/>
      <w:color w:val="385623"/>
      <w:sz w:val="28"/>
    </w:rPr>
  </w:style>
  <w:style w:type="paragraph" w:styleId="Heading2">
    <w:name w:val="heading 2"/>
    <w:next w:val="Normal"/>
    <w:link w:val="Heading2Char"/>
    <w:uiPriority w:val="9"/>
    <w:unhideWhenUsed/>
    <w:qFormat/>
    <w:pPr>
      <w:keepNext/>
      <w:keepLines/>
      <w:spacing w:after="59" w:line="259" w:lineRule="auto"/>
      <w:ind w:left="10" w:hanging="10"/>
      <w:outlineLvl w:val="1"/>
    </w:pPr>
    <w:rPr>
      <w:rFonts w:ascii="Arial" w:eastAsia="Arial" w:hAnsi="Arial" w:cs="Arial"/>
      <w:b/>
      <w:color w:val="12263F"/>
    </w:rPr>
  </w:style>
  <w:style w:type="paragraph" w:styleId="Heading3">
    <w:name w:val="heading 3"/>
    <w:next w:val="Normal"/>
    <w:link w:val="Heading3Char"/>
    <w:uiPriority w:val="9"/>
    <w:unhideWhenUsed/>
    <w:qFormat/>
    <w:pPr>
      <w:keepNext/>
      <w:keepLines/>
      <w:spacing w:after="59" w:line="259" w:lineRule="auto"/>
      <w:ind w:left="10" w:hanging="10"/>
      <w:outlineLvl w:val="2"/>
    </w:pPr>
    <w:rPr>
      <w:rFonts w:ascii="Arial" w:eastAsia="Arial" w:hAnsi="Arial" w:cs="Arial"/>
      <w:b/>
      <w:color w:val="12263F"/>
    </w:rPr>
  </w:style>
  <w:style w:type="paragraph" w:styleId="Heading4">
    <w:name w:val="heading 4"/>
    <w:next w:val="Normal"/>
    <w:link w:val="Heading4Char"/>
    <w:uiPriority w:val="9"/>
    <w:unhideWhenUsed/>
    <w:qFormat/>
    <w:pPr>
      <w:keepNext/>
      <w:keepLines/>
      <w:spacing w:after="59" w:line="259" w:lineRule="auto"/>
      <w:ind w:left="10" w:hanging="10"/>
      <w:outlineLvl w:val="3"/>
    </w:pPr>
    <w:rPr>
      <w:rFonts w:ascii="Arial" w:eastAsia="Arial" w:hAnsi="Arial" w:cs="Arial"/>
      <w:b/>
      <w:color w:val="12263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2263F"/>
      <w:sz w:val="24"/>
    </w:rPr>
  </w:style>
  <w:style w:type="character" w:customStyle="1" w:styleId="Heading4Char">
    <w:name w:val="Heading 4 Char"/>
    <w:link w:val="Heading4"/>
    <w:rPr>
      <w:rFonts w:ascii="Arial" w:eastAsia="Arial" w:hAnsi="Arial" w:cs="Arial"/>
      <w:b/>
      <w:color w:val="12263F"/>
      <w:sz w:val="24"/>
    </w:rPr>
  </w:style>
  <w:style w:type="character" w:customStyle="1" w:styleId="Heading1Char">
    <w:name w:val="Heading 1 Char"/>
    <w:link w:val="Heading1"/>
    <w:rPr>
      <w:rFonts w:ascii="Arial" w:eastAsia="Arial" w:hAnsi="Arial" w:cs="Arial"/>
      <w:b/>
      <w:color w:val="385623"/>
      <w:sz w:val="28"/>
    </w:rPr>
  </w:style>
  <w:style w:type="character" w:customStyle="1" w:styleId="Heading2Char">
    <w:name w:val="Heading 2 Char"/>
    <w:link w:val="Heading2"/>
    <w:rPr>
      <w:rFonts w:ascii="Arial" w:eastAsia="Arial" w:hAnsi="Arial" w:cs="Arial"/>
      <w:b/>
      <w:color w:val="12263F"/>
      <w:sz w:val="24"/>
    </w:rPr>
  </w:style>
  <w:style w:type="paragraph" w:styleId="TOC1">
    <w:name w:val="toc 1"/>
    <w:hidden/>
    <w:pPr>
      <w:spacing w:after="85" w:line="250" w:lineRule="auto"/>
      <w:ind w:left="63" w:right="23" w:hanging="10"/>
    </w:pPr>
    <w:rPr>
      <w:rFonts w:ascii="Arial" w:eastAsia="Arial" w:hAnsi="Arial" w:cs="Arial"/>
      <w:color w:val="000000"/>
      <w:sz w:val="20"/>
    </w:rPr>
  </w:style>
  <w:style w:type="paragraph" w:styleId="TOC2">
    <w:name w:val="toc 2"/>
    <w:hidden/>
    <w:pPr>
      <w:spacing w:after="0" w:line="259" w:lineRule="auto"/>
      <w:ind w:left="404" w:right="22"/>
      <w:jc w:val="right"/>
    </w:pPr>
    <w:rPr>
      <w:rFonts w:ascii="Arial" w:eastAsia="Arial" w:hAnsi="Arial" w:cs="Arial"/>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https://www.legislation.gov.uk/ukpga/1996/56/contents" TargetMode="External"/><Relationship Id="rId26" Type="http://schemas.openxmlformats.org/officeDocument/2006/relationships/hyperlink" Target="https://www.legislation.gov.uk/uksi/2013/757/regulation/2/made" TargetMode="External"/><Relationship Id="rId39" Type="http://schemas.openxmlformats.org/officeDocument/2006/relationships/hyperlink" Target="https://www.legislation.gov.uk/uksi/2024/208/made" TargetMode="External"/><Relationship Id="rId21" Type="http://schemas.openxmlformats.org/officeDocument/2006/relationships/hyperlink" Target="https://www.legislation.gov.uk/ukpga/2006/40/contents" TargetMode="External"/><Relationship Id="rId34" Type="http://schemas.openxmlformats.org/officeDocument/2006/relationships/hyperlink" Target="https://www.gov.uk/government/publications/mental-health-issues-affecting-a-pupils-attendance-guidance-for-schools" TargetMode="External"/><Relationship Id="rId42" Type="http://schemas.openxmlformats.org/officeDocument/2006/relationships/hyperlink" Target="https://www.legislation.gov.uk/ukpga/1996/56/section/7" TargetMode="External"/><Relationship Id="rId47" Type="http://schemas.openxmlformats.org/officeDocument/2006/relationships/hyperlink" Target="https://www.gov.uk/government/publications/working-together-to-improve-school-attendance" TargetMode="External"/><Relationship Id="rId50" Type="http://schemas.openxmlformats.org/officeDocument/2006/relationships/footer" Target="footer2.xml"/><Relationship Id="rId55" Type="http://schemas.openxmlformats.org/officeDocument/2006/relationships/customXml" Target="../customXml/item2.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www.gov.uk/government/publications/parental-responsibility-measures-for-behaviour-and-attendance" TargetMode="External"/><Relationship Id="rId29" Type="http://schemas.openxmlformats.org/officeDocument/2006/relationships/hyperlink" Target="https://www.gov.uk/guidance/complete-the-school-census" TargetMode="External"/><Relationship Id="rId11" Type="http://schemas.openxmlformats.org/officeDocument/2006/relationships/hyperlink" Target="https://www.gov.uk/government/publications/working-together-to-improve-school-attendance" TargetMode="External"/><Relationship Id="rId24" Type="http://schemas.openxmlformats.org/officeDocument/2006/relationships/hyperlink" Target="https://www.legislation.gov.uk/uksi/2024/208" TargetMode="External"/><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www.gov.uk/government/publications/school-inspection-toolkit-operating-guide-and-information" TargetMode="External"/><Relationship Id="rId40" Type="http://schemas.openxmlformats.org/officeDocument/2006/relationships/hyperlink" Target="https://www.legislation.gov.uk/uksi/2024/208/made" TargetMode="External"/><Relationship Id="rId45" Type="http://schemas.openxmlformats.org/officeDocument/2006/relationships/hyperlink" Target="https://www.nhs.uk/live-well/is-my-child-too-ill-for-school/"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s://www.gov.uk/government/publications/working-together-to-improve-school-attendance" TargetMode="External"/><Relationship Id="rId19" Type="http://schemas.openxmlformats.org/officeDocument/2006/relationships/hyperlink" Target="https://www.legislation.gov.uk/ukpga/1996/56/contents" TargetMode="External"/><Relationship Id="rId31" Type="http://schemas.openxmlformats.org/officeDocument/2006/relationships/hyperlink" Target="https://www.gov.uk/government/publications/keeping-children-safe-in-education--2" TargetMode="External"/><Relationship Id="rId44" Type="http://schemas.openxmlformats.org/officeDocument/2006/relationships/hyperlink" Target="https://www.nhs.uk/live-well/is-my-child-too-ill-for-school/"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working-together-to-improve-school-attendance" TargetMode="External"/><Relationship Id="rId14" Type="http://schemas.openxmlformats.org/officeDocument/2006/relationships/hyperlink" Target="https://www.gov.uk/government/publications/working-together-to-improve-school-attendance" TargetMode="External"/><Relationship Id="rId22" Type="http://schemas.openxmlformats.org/officeDocument/2006/relationships/hyperlink" Target="https://www.legislation.gov.uk/uksi/2024/208" TargetMode="External"/><Relationship Id="rId27" Type="http://schemas.openxmlformats.org/officeDocument/2006/relationships/hyperlink" Target="https://www.legislation.gov.uk/ukpga/2010/15/contents" TargetMode="External"/><Relationship Id="rId30" Type="http://schemas.openxmlformats.org/officeDocument/2006/relationships/hyperlink" Target="https://www.gov.uk/guidance/complete-the-school-census" TargetMode="External"/><Relationship Id="rId35" Type="http://schemas.openxmlformats.org/officeDocument/2006/relationships/hyperlink" Target="https://www.gov.uk/government/publications/school-inspection-toolkit-operating-guide-and-information" TargetMode="External"/><Relationship Id="rId43" Type="http://schemas.openxmlformats.org/officeDocument/2006/relationships/hyperlink" Target="https://www.legislation.gov.uk/ukpga/1996/56/section/7" TargetMode="External"/><Relationship Id="rId48" Type="http://schemas.openxmlformats.org/officeDocument/2006/relationships/hyperlink" Target="https://www.gov.uk/government/publications/working-together-to-improve-school-attendance" TargetMode="External"/><Relationship Id="rId56" Type="http://schemas.openxmlformats.org/officeDocument/2006/relationships/customXml" Target="../customXml/item3.xml"/><Relationship Id="rId8" Type="http://schemas.openxmlformats.org/officeDocument/2006/relationships/image" Target="media/image2.jpg"/><Relationship Id="rId51" Type="http://schemas.openxmlformats.org/officeDocument/2006/relationships/footer" Target="footer3.xm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www.gov.uk/government/publications/parental-responsibility-measures-for-behaviour-and-attendance" TargetMode="External"/><Relationship Id="rId25" Type="http://schemas.openxmlformats.org/officeDocument/2006/relationships/hyperlink" Target="https://www.legislation.gov.uk/uksi/2013/757/regulation/2/made" TargetMode="External"/><Relationship Id="rId33" Type="http://schemas.openxmlformats.org/officeDocument/2006/relationships/hyperlink" Target="https://www.gov.uk/government/publications/mental-health-issues-affecting-a-pupils-attendance-guidance-for-schools" TargetMode="External"/><Relationship Id="rId38" Type="http://schemas.openxmlformats.org/officeDocument/2006/relationships/hyperlink" Target="https://www.legislation.gov.uk/uksi/2024/208/made" TargetMode="External"/><Relationship Id="rId46" Type="http://schemas.openxmlformats.org/officeDocument/2006/relationships/hyperlink" Target="https://www.nhs.uk/live-well/is-my-child-too-ill-for-school/" TargetMode="External"/><Relationship Id="rId20" Type="http://schemas.openxmlformats.org/officeDocument/2006/relationships/hyperlink" Target="https://www.legislation.gov.uk/ukpga/2006/40/contents" TargetMode="External"/><Relationship Id="rId41" Type="http://schemas.openxmlformats.org/officeDocument/2006/relationships/hyperlink" Target="https://www.legislation.gov.uk/ukpga/1996/56/section/7" TargetMode="External"/><Relationship Id="rId54"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hyperlink" Target="https://www.legislation.gov.uk/uksi/2024/208" TargetMode="External"/><Relationship Id="rId28" Type="http://schemas.openxmlformats.org/officeDocument/2006/relationships/hyperlink" Target="https://www.legislation.gov.uk/ukpga/2010/15/contents" TargetMode="External"/><Relationship Id="rId36" Type="http://schemas.openxmlformats.org/officeDocument/2006/relationships/hyperlink" Target="https://www.gov.uk/government/publications/school-inspection-toolkit-operating-guide-and-information" TargetMode="External"/><Relationship Id="rId4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97AD3663EBA6488D9685EA7B376497" ma:contentTypeVersion="4" ma:contentTypeDescription="Create a new document." ma:contentTypeScope="" ma:versionID="939aed9338d0d75e663a73cd703327ae">
  <xsd:schema xmlns:xsd="http://www.w3.org/2001/XMLSchema" xmlns:xs="http://www.w3.org/2001/XMLSchema" xmlns:p="http://schemas.microsoft.com/office/2006/metadata/properties" xmlns:ns2="4c8b2559-2313-4a09-b1e2-cbddf22908a9" targetNamespace="http://schemas.microsoft.com/office/2006/metadata/properties" ma:root="true" ma:fieldsID="dfc232d57c15ab05e6589c7de6aff7df" ns2:_="">
    <xsd:import namespace="4c8b2559-2313-4a09-b1e2-cbddf22908a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8b2559-2313-4a09-b1e2-cbddf22908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98377F-F52F-4F81-B361-E186FCCFE7FE}"/>
</file>

<file path=customXml/itemProps2.xml><?xml version="1.0" encoding="utf-8"?>
<ds:datastoreItem xmlns:ds="http://schemas.openxmlformats.org/officeDocument/2006/customXml" ds:itemID="{14E33E54-5BB1-4DDD-88F9-A8156C04A521}"/>
</file>

<file path=customXml/itemProps3.xml><?xml version="1.0" encoding="utf-8"?>
<ds:datastoreItem xmlns:ds="http://schemas.openxmlformats.org/officeDocument/2006/customXml" ds:itemID="{1AD9A479-B8DB-4C78-8CC9-D184AEBECA50}"/>
</file>

<file path=docProps/app.xml><?xml version="1.0" encoding="utf-8"?>
<Properties xmlns="http://schemas.openxmlformats.org/officeDocument/2006/extended-properties" xmlns:vt="http://schemas.openxmlformats.org/officeDocument/2006/docPropsVTypes">
  <Template>Normal</Template>
  <TotalTime>2</TotalTime>
  <Pages>14</Pages>
  <Words>5602</Words>
  <Characters>31932</Characters>
  <Application>Microsoft Office Word</Application>
  <DocSecurity>0</DocSecurity>
  <Lines>266</Lines>
  <Paragraphs>74</Paragraphs>
  <ScaleCrop>false</ScaleCrop>
  <Company/>
  <LinksUpToDate>false</LinksUpToDate>
  <CharactersWithSpaces>37460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cp:lastModifiedBy>Gemma Sterjo</cp:lastModifiedBy>
  <cp:revision>2</cp:revision>
  <dcterms:created xsi:type="dcterms:W3CDTF">2026-10-17T14:32:00Z</dcterms:created>
  <dcterms:modified xsi:type="dcterms:W3CDTF">2026-10-17T14:32:00Z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0x010100B297AD3663EBA6488D9685EA7B376497</vt:lpwstr>
  </property>
</Properties>
</file>